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</w:p>
    <w:p w:rsidR="00460006" w:rsidRPr="00460006" w:rsidRDefault="00460006" w:rsidP="004600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 xml:space="preserve">Об оценке </w:t>
      </w:r>
      <w:proofErr w:type="gramStart"/>
      <w:r w:rsidRPr="00460006">
        <w:rPr>
          <w:rFonts w:ascii="Times New Roman" w:eastAsia="Times New Roman" w:hAnsi="Times New Roman" w:cs="Times New Roman"/>
          <w:sz w:val="28"/>
          <w:szCs w:val="28"/>
        </w:rPr>
        <w:t xml:space="preserve">применения обязательных требований </w:t>
      </w:r>
      <w:r w:rsidRPr="00460006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Совета депутатов Майского сельсовета Краснозерского района Новосибирской области</w:t>
      </w:r>
      <w:proofErr w:type="gramEnd"/>
      <w:r w:rsidRPr="004600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Pr="00460006">
        <w:rPr>
          <w:rFonts w:ascii="Times New Roman" w:eastAsia="Times New Roman" w:hAnsi="Times New Roman" w:cs="Times New Roman"/>
          <w:sz w:val="28"/>
          <w:szCs w:val="28"/>
        </w:rPr>
        <w:t>26.08.2022 г. № 120</w:t>
      </w:r>
      <w:r w:rsidRPr="004600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"Об утверждении "</w:t>
      </w:r>
      <w:r w:rsidRPr="00460006">
        <w:rPr>
          <w:rFonts w:ascii="Times New Roman" w:eastAsia="Times New Roman" w:hAnsi="Times New Roman" w:cs="Times New Roman"/>
          <w:sz w:val="28"/>
          <w:szCs w:val="28"/>
        </w:rPr>
        <w:t>Правил по благоустройству   территории Майского сельсовета Краснозерского района Новосибирской области</w:t>
      </w:r>
      <w:r w:rsidRPr="004600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"". </w:t>
      </w: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>02.12.2024 № 1</w:t>
      </w: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требований:</w:t>
      </w: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 xml:space="preserve"> 1.1.</w:t>
      </w:r>
      <w:r w:rsidRPr="00460006">
        <w:rPr>
          <w:rFonts w:ascii="Times New Roman" w:eastAsia="Times New Roman" w:hAnsi="Times New Roman" w:cs="Times New Roman"/>
          <w:sz w:val="28"/>
          <w:szCs w:val="28"/>
        </w:rPr>
        <w:tab/>
        <w:t>О достижении/</w:t>
      </w:r>
      <w:proofErr w:type="spellStart"/>
      <w:r w:rsidRPr="00460006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460006">
        <w:rPr>
          <w:rFonts w:ascii="Times New Roman" w:eastAsia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460006" w:rsidRPr="00460006" w:rsidRDefault="00460006" w:rsidP="0046000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00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Совета депутатов Майского сельсовета Краснозерского района Новосибирской области от </w:t>
      </w:r>
      <w:r w:rsidRPr="00460006">
        <w:rPr>
          <w:rFonts w:ascii="Times New Roman" w:eastAsia="Times New Roman" w:hAnsi="Times New Roman" w:cs="Times New Roman"/>
          <w:sz w:val="28"/>
          <w:szCs w:val="28"/>
        </w:rPr>
        <w:t>26.08.2022 г. № 120</w:t>
      </w:r>
      <w:r w:rsidRPr="004600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"Об утверждении "</w:t>
      </w:r>
      <w:r w:rsidRPr="00460006">
        <w:rPr>
          <w:rFonts w:ascii="Times New Roman" w:eastAsia="Times New Roman" w:hAnsi="Times New Roman" w:cs="Times New Roman"/>
          <w:sz w:val="28"/>
          <w:szCs w:val="28"/>
        </w:rPr>
        <w:t>Правил по благоустройству   территории Майского сельсовета Краснозерского района Новосибирской области</w:t>
      </w:r>
      <w:r w:rsidRPr="004600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""</w:t>
      </w:r>
      <w:r w:rsidRPr="00460006">
        <w:rPr>
          <w:rFonts w:ascii="Times New Roman" w:eastAsia="Times New Roman" w:hAnsi="Times New Roman" w:cs="Times New Roman"/>
          <w:sz w:val="28"/>
          <w:szCs w:val="28"/>
        </w:rPr>
        <w:t xml:space="preserve"> (дале</w:t>
      </w:r>
      <w:proofErr w:type="gramStart"/>
      <w:r w:rsidRPr="0046000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460006">
        <w:rPr>
          <w:rFonts w:ascii="Times New Roman" w:eastAsia="Times New Roman" w:hAnsi="Times New Roman" w:cs="Times New Roman"/>
          <w:sz w:val="28"/>
          <w:szCs w:val="28"/>
        </w:rPr>
        <w:t xml:space="preserve"> Правила) принято в целях установления единых для муниципального образования требований к благоустройству муниципального образования.</w:t>
      </w: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>Единые требования выражаются в следующем:</w:t>
      </w: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9747"/>
      </w:tblGrid>
      <w:tr w:rsidR="00460006" w:rsidRPr="00460006" w:rsidTr="00F02655"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проектированию  элементов инженерной подготовки и защиты территории;</w:t>
            </w:r>
          </w:p>
        </w:tc>
      </w:tr>
      <w:tr w:rsidR="00460006" w:rsidRPr="00460006" w:rsidTr="00F02655"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озеленению территорий;</w:t>
            </w:r>
          </w:p>
        </w:tc>
      </w:tr>
      <w:tr w:rsidR="00460006" w:rsidRPr="00460006" w:rsidTr="00F02655">
        <w:trPr>
          <w:trHeight w:val="15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элементам сопряжения поверхностей;</w:t>
            </w:r>
          </w:p>
        </w:tc>
      </w:tr>
      <w:tr w:rsidR="00460006" w:rsidRPr="00460006" w:rsidTr="00F02655">
        <w:trPr>
          <w:trHeight w:val="165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проектированию ограждений;</w:t>
            </w:r>
          </w:p>
        </w:tc>
      </w:tr>
      <w:tr w:rsidR="00460006" w:rsidRPr="00460006" w:rsidTr="00F02655">
        <w:trPr>
          <w:trHeight w:val="142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малым архитектурным формам;</w:t>
            </w:r>
          </w:p>
        </w:tc>
      </w:tr>
      <w:tr w:rsidR="00460006" w:rsidRPr="00460006" w:rsidTr="00F02655">
        <w:trPr>
          <w:trHeight w:val="142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игровому и спортивному оборудованию;</w:t>
            </w:r>
          </w:p>
        </w:tc>
      </w:tr>
      <w:tr w:rsidR="00460006" w:rsidRPr="00460006" w:rsidTr="00F02655">
        <w:trPr>
          <w:trHeight w:val="15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освещению и осветительным приборам;</w:t>
            </w:r>
          </w:p>
        </w:tc>
      </w:tr>
      <w:tr w:rsidR="00460006" w:rsidRPr="00460006" w:rsidTr="00F02655">
        <w:trPr>
          <w:trHeight w:val="165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размещению средств наружной рекламы и информации на территории населенного пункта;</w:t>
            </w:r>
          </w:p>
        </w:tc>
      </w:tr>
      <w:tr w:rsidR="00460006" w:rsidRPr="00460006" w:rsidTr="00F02655">
        <w:trPr>
          <w:trHeight w:val="127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некапитальным нестационарным сооружениям;</w:t>
            </w:r>
          </w:p>
        </w:tc>
      </w:tr>
      <w:tr w:rsidR="00460006" w:rsidRPr="00460006" w:rsidTr="00F02655">
        <w:trPr>
          <w:trHeight w:val="15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оформлению и оборудованию зданий и сооружений;</w:t>
            </w:r>
          </w:p>
        </w:tc>
      </w:tr>
      <w:tr w:rsidR="00460006" w:rsidRPr="00460006" w:rsidTr="00F02655">
        <w:trPr>
          <w:trHeight w:val="165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требование к проектированию и размещению площадок;</w:t>
            </w:r>
          </w:p>
        </w:tc>
      </w:tr>
      <w:tr w:rsidR="00460006" w:rsidRPr="00460006" w:rsidTr="00F02655">
        <w:trPr>
          <w:trHeight w:val="15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пешеходным коммуникациям;</w:t>
            </w:r>
          </w:p>
        </w:tc>
      </w:tr>
      <w:tr w:rsidR="00460006" w:rsidRPr="00460006" w:rsidTr="00F02655">
        <w:trPr>
          <w:trHeight w:val="112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транспортным проездам;</w:t>
            </w:r>
          </w:p>
        </w:tc>
      </w:tr>
      <w:tr w:rsidR="00460006" w:rsidRPr="00460006" w:rsidTr="00F02655">
        <w:trPr>
          <w:trHeight w:val="97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</w:t>
            </w:r>
            <w:r w:rsidRPr="00460006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общественных пространств;</w:t>
            </w:r>
            <w:r w:rsidRPr="00460006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60006" w:rsidRPr="00460006" w:rsidTr="00F02655">
        <w:trPr>
          <w:trHeight w:val="18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участков и специализированных зон  общественной застройки;</w:t>
            </w:r>
          </w:p>
        </w:tc>
      </w:tr>
      <w:tr w:rsidR="00460006" w:rsidRPr="00460006" w:rsidTr="00F02655">
        <w:trPr>
          <w:trHeight w:val="142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 общественных пространств на территориях жилого назначения;</w:t>
            </w:r>
          </w:p>
        </w:tc>
      </w:tr>
      <w:tr w:rsidR="00460006" w:rsidRPr="00460006" w:rsidTr="00F02655">
        <w:trPr>
          <w:trHeight w:val="165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участков жилой застройки;</w:t>
            </w:r>
          </w:p>
        </w:tc>
      </w:tr>
      <w:tr w:rsidR="00460006" w:rsidRPr="00460006" w:rsidTr="00F02655">
        <w:trPr>
          <w:trHeight w:val="15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 благоустройству участков детских садов и школ;</w:t>
            </w:r>
          </w:p>
        </w:tc>
      </w:tr>
      <w:tr w:rsidR="00460006" w:rsidRPr="00460006" w:rsidTr="00F02655">
        <w:trPr>
          <w:trHeight w:val="127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участков длительного и кратковременного хранения автотранспортных средств;  </w:t>
            </w:r>
          </w:p>
        </w:tc>
      </w:tr>
      <w:tr w:rsidR="00460006" w:rsidRPr="00460006" w:rsidTr="00F02655">
        <w:trPr>
          <w:trHeight w:val="15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- требования к благоустройству на территориях рекреационного назначения;</w:t>
            </w:r>
          </w:p>
        </w:tc>
      </w:tr>
      <w:tr w:rsidR="00460006" w:rsidRPr="00460006" w:rsidTr="00F02655">
        <w:trPr>
          <w:trHeight w:val="165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зон отдыха;</w:t>
            </w:r>
          </w:p>
        </w:tc>
      </w:tr>
      <w:tr w:rsidR="00460006" w:rsidRPr="00460006" w:rsidTr="00F02655">
        <w:trPr>
          <w:trHeight w:val="142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проектированию парков жилых районов;</w:t>
            </w:r>
          </w:p>
        </w:tc>
      </w:tr>
      <w:tr w:rsidR="00460006" w:rsidRPr="00460006" w:rsidTr="00F02655">
        <w:trPr>
          <w:trHeight w:val="165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садов; </w:t>
            </w:r>
          </w:p>
        </w:tc>
      </w:tr>
      <w:tr w:rsidR="00460006" w:rsidRPr="00460006" w:rsidTr="00F02655">
        <w:trPr>
          <w:trHeight w:val="127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требование к благоустройству скверов;</w:t>
            </w:r>
          </w:p>
        </w:tc>
      </w:tr>
      <w:tr w:rsidR="00460006" w:rsidRPr="00460006" w:rsidTr="00F02655">
        <w:trPr>
          <w:trHeight w:val="18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озеленению санитарно-защитных зон территорий производственного назначения;</w:t>
            </w:r>
          </w:p>
        </w:tc>
      </w:tr>
      <w:tr w:rsidR="00460006" w:rsidRPr="00460006" w:rsidTr="00F02655">
        <w:trPr>
          <w:trHeight w:val="329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на территориях транспортных коммуникаций;</w:t>
            </w:r>
          </w:p>
        </w:tc>
      </w:tr>
      <w:tr w:rsidR="00460006" w:rsidRPr="00460006" w:rsidTr="00F02655">
        <w:trPr>
          <w:trHeight w:val="127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улиц и дорог; </w:t>
            </w:r>
          </w:p>
        </w:tc>
      </w:tr>
      <w:tr w:rsidR="00460006" w:rsidRPr="00460006" w:rsidTr="00F02655">
        <w:trPr>
          <w:trHeight w:val="15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площадок; </w:t>
            </w:r>
          </w:p>
        </w:tc>
      </w:tr>
      <w:tr w:rsidR="00460006" w:rsidRPr="00460006" w:rsidTr="00F02655">
        <w:trPr>
          <w:trHeight w:val="195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пешеходным переходам;</w:t>
            </w:r>
          </w:p>
        </w:tc>
      </w:tr>
      <w:tr w:rsidR="00460006" w:rsidRPr="00460006" w:rsidTr="00F02655">
        <w:trPr>
          <w:trHeight w:val="264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территорий;</w:t>
            </w:r>
          </w:p>
        </w:tc>
      </w:tr>
      <w:tr w:rsidR="00460006" w:rsidRPr="00460006" w:rsidTr="00F02655">
        <w:trPr>
          <w:trHeight w:val="195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территории в весенне-летний период;</w:t>
            </w:r>
          </w:p>
        </w:tc>
      </w:tr>
      <w:tr w:rsidR="00460006" w:rsidRPr="00460006" w:rsidTr="00F02655">
        <w:trPr>
          <w:trHeight w:val="165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в осенне-зимний период;</w:t>
            </w:r>
          </w:p>
        </w:tc>
      </w:tr>
      <w:tr w:rsidR="00460006" w:rsidRPr="00460006" w:rsidTr="00F02655">
        <w:trPr>
          <w:trHeight w:val="18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содержанию элементов благоустройства;</w:t>
            </w:r>
          </w:p>
        </w:tc>
      </w:tr>
      <w:tr w:rsidR="00460006" w:rsidRPr="00460006" w:rsidTr="00F02655">
        <w:trPr>
          <w:trHeight w:val="127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работам по озеленению территорий и содержанию зеленых насаждений;</w:t>
            </w:r>
          </w:p>
        </w:tc>
      </w:tr>
      <w:tr w:rsidR="00460006" w:rsidRPr="00460006" w:rsidTr="00F02655">
        <w:trPr>
          <w:trHeight w:val="15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содержанию и эксплуатации дорог;</w:t>
            </w:r>
          </w:p>
        </w:tc>
      </w:tr>
      <w:tr w:rsidR="00460006" w:rsidRPr="00460006" w:rsidTr="00F02655">
        <w:trPr>
          <w:trHeight w:val="112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освещению территорий;</w:t>
            </w:r>
          </w:p>
        </w:tc>
      </w:tr>
      <w:tr w:rsidR="00460006" w:rsidRPr="00460006" w:rsidTr="00F02655">
        <w:trPr>
          <w:trHeight w:val="142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проведению</w:t>
            </w:r>
            <w:r w:rsidRPr="00460006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работ при строительстве, ремонте, реконструкции коммуникаций;</w:t>
            </w:r>
          </w:p>
        </w:tc>
      </w:tr>
      <w:tr w:rsidR="00460006" w:rsidRPr="00460006" w:rsidTr="00F02655">
        <w:trPr>
          <w:trHeight w:val="165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доступности сельской среды;</w:t>
            </w:r>
          </w:p>
        </w:tc>
      </w:tr>
      <w:tr w:rsidR="00460006" w:rsidRPr="00460006" w:rsidTr="00F02655">
        <w:trPr>
          <w:trHeight w:val="150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праздничному оформлению территории поселения;</w:t>
            </w:r>
          </w:p>
        </w:tc>
      </w:tr>
      <w:tr w:rsidR="00460006" w:rsidRPr="00460006" w:rsidTr="00F02655">
        <w:trPr>
          <w:trHeight w:val="142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формам и механизмам общественного участия в принятии решений и реализации проектов комплексного благоустройства и развития городской среды;</w:t>
            </w:r>
          </w:p>
        </w:tc>
      </w:tr>
      <w:tr w:rsidR="00460006" w:rsidRPr="00460006" w:rsidTr="00F02655">
        <w:trPr>
          <w:trHeight w:val="82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организации общественного соучастия;</w:t>
            </w:r>
          </w:p>
        </w:tc>
      </w:tr>
      <w:tr w:rsidR="00460006" w:rsidRPr="00460006" w:rsidTr="00F02655">
        <w:trPr>
          <w:trHeight w:val="127"/>
        </w:trPr>
        <w:tc>
          <w:tcPr>
            <w:tcW w:w="974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60006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порядку определения границ прилегающих территорий, содержанию прилегающих территорий.</w:t>
            </w:r>
          </w:p>
        </w:tc>
      </w:tr>
    </w:tbl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46000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6000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Правил администрация муниципального образования вправе:</w:t>
      </w: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>- выявлять факты нарушения обязательных требований;</w:t>
      </w: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0006">
        <w:rPr>
          <w:rFonts w:ascii="Times New Roman" w:eastAsia="Times New Roman" w:hAnsi="Times New Roman" w:cs="Times New Roman"/>
          <w:spacing w:val="-5"/>
          <w:sz w:val="28"/>
          <w:szCs w:val="28"/>
        </w:rPr>
        <w:t>привлекать к</w:t>
      </w:r>
      <w:r w:rsidRPr="00460006">
        <w:rPr>
          <w:rFonts w:ascii="Times New Roman" w:eastAsia="Times New Roman" w:hAnsi="Times New Roman" w:cs="Times New Roman"/>
          <w:spacing w:val="-5"/>
          <w:sz w:val="28"/>
        </w:rPr>
        <w:t> </w:t>
      </w:r>
      <w:r w:rsidRPr="0046000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ответственности в порядке, установленном действующим </w:t>
      </w:r>
      <w:r w:rsidRPr="00460006">
        <w:rPr>
          <w:rFonts w:ascii="Times New Roman" w:eastAsia="Times New Roman" w:hAnsi="Times New Roman" w:cs="Times New Roman"/>
          <w:spacing w:val="-8"/>
          <w:sz w:val="28"/>
          <w:szCs w:val="28"/>
        </w:rPr>
        <w:t>законодательством.</w:t>
      </w: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>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52"/>
        <w:gridCol w:w="3285"/>
      </w:tblGrid>
      <w:tr w:rsidR="00460006" w:rsidRPr="00460006" w:rsidTr="00F02655">
        <w:tc>
          <w:tcPr>
            <w:tcW w:w="81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2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Принципы установления и оценки </w:t>
            </w:r>
            <w:proofErr w:type="gramStart"/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285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 (не соблюден)</w:t>
            </w:r>
          </w:p>
        </w:tc>
      </w:tr>
      <w:tr w:rsidR="00460006" w:rsidRPr="00460006" w:rsidTr="00F02655">
        <w:tc>
          <w:tcPr>
            <w:tcW w:w="81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Законность</w:t>
            </w:r>
          </w:p>
        </w:tc>
        <w:tc>
          <w:tcPr>
            <w:tcW w:w="3285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460006" w:rsidRPr="00460006" w:rsidTr="00F02655">
        <w:tc>
          <w:tcPr>
            <w:tcW w:w="81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52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Обоснованность обязательных требований</w:t>
            </w:r>
          </w:p>
        </w:tc>
        <w:tc>
          <w:tcPr>
            <w:tcW w:w="3285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460006" w:rsidRPr="00460006" w:rsidTr="00F02655">
        <w:tc>
          <w:tcPr>
            <w:tcW w:w="81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2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определенность и системность</w:t>
            </w:r>
          </w:p>
        </w:tc>
        <w:tc>
          <w:tcPr>
            <w:tcW w:w="3285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460006" w:rsidRPr="00460006" w:rsidTr="00F02655">
        <w:tc>
          <w:tcPr>
            <w:tcW w:w="81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52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Открытость и предсказуемость</w:t>
            </w:r>
          </w:p>
        </w:tc>
        <w:tc>
          <w:tcPr>
            <w:tcW w:w="3285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</w:t>
            </w:r>
            <w:proofErr w:type="gramEnd"/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строка действия (отсутствует), в остальной части соблюден</w:t>
            </w:r>
          </w:p>
        </w:tc>
      </w:tr>
      <w:tr w:rsidR="00460006" w:rsidRPr="00460006" w:rsidTr="00F02655">
        <w:tc>
          <w:tcPr>
            <w:tcW w:w="817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52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Исполнимость обязательных требований</w:t>
            </w:r>
          </w:p>
        </w:tc>
        <w:tc>
          <w:tcPr>
            <w:tcW w:w="3285" w:type="dxa"/>
          </w:tcPr>
          <w:p w:rsidR="00460006" w:rsidRPr="00460006" w:rsidRDefault="00460006" w:rsidP="0046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</w:tbl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06">
        <w:rPr>
          <w:rFonts w:ascii="Times New Roman" w:eastAsia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460006" w:rsidRPr="00460006" w:rsidRDefault="00460006" w:rsidP="0046000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600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Совета депутатов Майского сельсовета Краснозерского района Новосибирской области от </w:t>
      </w:r>
      <w:r w:rsidRPr="00460006">
        <w:rPr>
          <w:rFonts w:ascii="Times New Roman" w:eastAsia="Times New Roman" w:hAnsi="Times New Roman" w:cs="Times New Roman"/>
          <w:sz w:val="28"/>
          <w:szCs w:val="28"/>
        </w:rPr>
        <w:t>26.08.2022 г. № 120</w:t>
      </w:r>
      <w:r w:rsidRPr="004600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"Об утверждении "</w:t>
      </w:r>
      <w:r w:rsidRPr="00460006">
        <w:rPr>
          <w:rFonts w:ascii="Times New Roman" w:eastAsia="Times New Roman" w:hAnsi="Times New Roman" w:cs="Times New Roman"/>
          <w:sz w:val="28"/>
          <w:szCs w:val="28"/>
        </w:rPr>
        <w:t>Правил по благоустройству   территории Майского сельсовета Краснозерского района Новосибирской области</w:t>
      </w:r>
      <w:r w:rsidRPr="004600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""</w:t>
      </w:r>
      <w:r w:rsidRPr="00460006">
        <w:rPr>
          <w:rFonts w:ascii="Times New Roman" w:eastAsia="Times New Roman" w:hAnsi="Times New Roman" w:cs="Times New Roman"/>
          <w:sz w:val="28"/>
          <w:szCs w:val="28"/>
        </w:rPr>
        <w:t xml:space="preserve">, срок действия в соответствии со ст.3 Федерального закона </w:t>
      </w:r>
      <w:r w:rsidRPr="00460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31 июля 2020 г. N 247-ФЗ "Об обязательных требованиях в Российской Федерации" не имеет, основания для прекращения отсутствуют.</w:t>
      </w:r>
      <w:proofErr w:type="gramEnd"/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006" w:rsidRPr="00460006" w:rsidRDefault="00460006" w:rsidP="00460006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6000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Специалист администрации </w:t>
      </w:r>
    </w:p>
    <w:p w:rsidR="00460006" w:rsidRPr="00460006" w:rsidRDefault="00460006" w:rsidP="00460006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6000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Майского сельсовета </w:t>
      </w:r>
    </w:p>
    <w:p w:rsidR="00460006" w:rsidRPr="00460006" w:rsidRDefault="00460006" w:rsidP="00460006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6000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Краснозерского района </w:t>
      </w:r>
    </w:p>
    <w:p w:rsidR="00460006" w:rsidRPr="00460006" w:rsidRDefault="00460006" w:rsidP="00460006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 w:rsidRPr="0046000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Новосибирской области                                                                </w:t>
      </w:r>
      <w:proofErr w:type="spellStart"/>
      <w:r w:rsidRPr="00460006">
        <w:rPr>
          <w:rFonts w:ascii="Times New Roman" w:eastAsia="Times New Roman" w:hAnsi="Times New Roman" w:cs="Times New Roman"/>
          <w:sz w:val="28"/>
          <w:szCs w:val="28"/>
          <w:lang w:bidi="ru-RU"/>
        </w:rPr>
        <w:t>А.О.Лымарева</w:t>
      </w:r>
      <w:proofErr w:type="spellEnd"/>
    </w:p>
    <w:p w:rsidR="00460006" w:rsidRPr="00460006" w:rsidRDefault="00460006" w:rsidP="0046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0AF" w:rsidRDefault="005B00AF"/>
    <w:sectPr w:rsidR="005B00AF" w:rsidSect="000E2E39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006"/>
    <w:rsid w:val="00460006"/>
    <w:rsid w:val="005B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2025-01-17T08:29:00Z</dcterms:created>
  <dcterms:modified xsi:type="dcterms:W3CDTF">2025-01-17T08:29:00Z</dcterms:modified>
</cp:coreProperties>
</file>