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A3" w:rsidRDefault="00230AFF" w:rsidP="00BA201E">
      <w:pPr>
        <w:spacing w:line="240" w:lineRule="exact"/>
        <w:jc w:val="both"/>
        <w:rPr>
          <w:rFonts w:cs="Times New Roman"/>
          <w:sz w:val="27"/>
          <w:szCs w:val="27"/>
        </w:rPr>
      </w:pPr>
      <w:r>
        <w:rPr>
          <w:b/>
          <w:sz w:val="28"/>
          <w:szCs w:val="28"/>
        </w:rPr>
        <w:t xml:space="preserve">                        </w:t>
      </w:r>
    </w:p>
    <w:p w:rsidR="00BA201E" w:rsidRDefault="00BA201E" w:rsidP="00BA201E">
      <w:pPr>
        <w:pStyle w:val="a8"/>
        <w:spacing w:before="0" w:beforeAutospacing="0" w:after="0" w:afterAutospacing="0"/>
        <w:ind w:firstLine="709"/>
        <w:jc w:val="center"/>
        <w:rPr>
          <w:sz w:val="28"/>
          <w:szCs w:val="28"/>
        </w:rPr>
      </w:pPr>
      <w:r w:rsidRPr="00BA201E">
        <w:rPr>
          <w:b/>
          <w:sz w:val="28"/>
          <w:szCs w:val="28"/>
        </w:rPr>
        <w:t>Защита прав несовершеннолетних – обязанность государства</w:t>
      </w:r>
      <w:r>
        <w:rPr>
          <w:sz w:val="28"/>
          <w:szCs w:val="28"/>
        </w:rPr>
        <w:t>.</w:t>
      </w:r>
    </w:p>
    <w:p w:rsidR="00BA201E" w:rsidRDefault="00BA201E" w:rsidP="00BA201E">
      <w:pPr>
        <w:pStyle w:val="a8"/>
        <w:spacing w:before="0" w:beforeAutospacing="0" w:after="0" w:afterAutospacing="0"/>
        <w:ind w:firstLine="709"/>
        <w:jc w:val="center"/>
        <w:rPr>
          <w:sz w:val="28"/>
          <w:szCs w:val="28"/>
        </w:rPr>
      </w:pPr>
    </w:p>
    <w:p w:rsidR="00BA201E" w:rsidRDefault="00230AFF" w:rsidP="00230AFF">
      <w:pPr>
        <w:pStyle w:val="a8"/>
        <w:spacing w:before="0" w:beforeAutospacing="0" w:after="0" w:afterAutospacing="0"/>
        <w:ind w:firstLine="709"/>
        <w:jc w:val="both"/>
        <w:rPr>
          <w:sz w:val="28"/>
          <w:szCs w:val="28"/>
        </w:rPr>
      </w:pPr>
      <w:r w:rsidRPr="00B57B51">
        <w:rPr>
          <w:sz w:val="28"/>
          <w:szCs w:val="28"/>
        </w:rPr>
        <w:t>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w:t>
      </w:r>
      <w:r>
        <w:rPr>
          <w:sz w:val="28"/>
          <w:szCs w:val="28"/>
        </w:rPr>
        <w:t>. В</w:t>
      </w:r>
      <w:r w:rsidRPr="00B57B51">
        <w:rPr>
          <w:sz w:val="28"/>
          <w:szCs w:val="28"/>
        </w:rPr>
        <w:t xml:space="preserve"> Российской Федерации детство</w:t>
      </w:r>
      <w:r>
        <w:rPr>
          <w:sz w:val="28"/>
          <w:szCs w:val="28"/>
        </w:rPr>
        <w:t xml:space="preserve"> находится под защитой государства</w:t>
      </w:r>
      <w:r w:rsidRPr="00B57B51">
        <w:rPr>
          <w:sz w:val="28"/>
          <w:szCs w:val="28"/>
        </w:rPr>
        <w:t>.</w:t>
      </w:r>
      <w:r>
        <w:rPr>
          <w:sz w:val="28"/>
          <w:szCs w:val="28"/>
        </w:rPr>
        <w:t xml:space="preserve"> </w:t>
      </w:r>
    </w:p>
    <w:p w:rsidR="00230AFF" w:rsidRPr="00B57B51" w:rsidRDefault="00BA201E" w:rsidP="00230AFF">
      <w:pPr>
        <w:pStyle w:val="a8"/>
        <w:spacing w:before="0" w:beforeAutospacing="0" w:after="0" w:afterAutospacing="0"/>
        <w:ind w:firstLine="709"/>
        <w:jc w:val="both"/>
        <w:rPr>
          <w:sz w:val="28"/>
          <w:szCs w:val="28"/>
        </w:rPr>
      </w:pPr>
      <w:r>
        <w:rPr>
          <w:sz w:val="28"/>
          <w:szCs w:val="28"/>
        </w:rPr>
        <w:t>Это согласуется с Конвенцией ООН о правах ребенка</w:t>
      </w:r>
      <w:r w:rsidR="00230AFF" w:rsidRPr="00B57B51">
        <w:rPr>
          <w:sz w:val="28"/>
          <w:szCs w:val="28"/>
        </w:rPr>
        <w:t>, согласно котор</w:t>
      </w:r>
      <w:r>
        <w:rPr>
          <w:sz w:val="28"/>
          <w:szCs w:val="28"/>
        </w:rPr>
        <w:t xml:space="preserve">ой </w:t>
      </w:r>
      <w:r w:rsidR="00230AFF" w:rsidRPr="00B57B51">
        <w:rPr>
          <w:sz w:val="28"/>
          <w:szCs w:val="28"/>
        </w:rPr>
        <w:t xml:space="preserve"> государства-участники во всех действиях в отношении детей первоочередное внимание уделяют наилучшему обеспечению интересов ребенка, обязуются обеспечить ребенку такую защиту и заботу, которые необходимы для его благополучия, поскольку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230AFF" w:rsidRPr="00B57B51" w:rsidRDefault="00230AFF" w:rsidP="00230AFF">
      <w:pPr>
        <w:pStyle w:val="a8"/>
        <w:spacing w:before="0" w:beforeAutospacing="0" w:after="0" w:afterAutospacing="0"/>
        <w:ind w:firstLine="709"/>
        <w:jc w:val="both"/>
        <w:rPr>
          <w:sz w:val="28"/>
          <w:szCs w:val="28"/>
        </w:rPr>
      </w:pPr>
      <w:r w:rsidRPr="00B57B51">
        <w:rPr>
          <w:sz w:val="28"/>
          <w:szCs w:val="28"/>
        </w:rPr>
        <w:t>Согласно ст.</w:t>
      </w:r>
      <w:r w:rsidR="00BA201E">
        <w:rPr>
          <w:sz w:val="28"/>
          <w:szCs w:val="28"/>
        </w:rPr>
        <w:t xml:space="preserve"> </w:t>
      </w:r>
      <w:r w:rsidRPr="00B57B51">
        <w:rPr>
          <w:sz w:val="28"/>
          <w:szCs w:val="28"/>
        </w:rPr>
        <w:t>19 названной Конвенции Российская Федерация обязана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230AFF" w:rsidRDefault="00230AFF" w:rsidP="00230AFF">
      <w:pPr>
        <w:pStyle w:val="a8"/>
        <w:spacing w:before="0" w:beforeAutospacing="0" w:after="0" w:afterAutospacing="0"/>
        <w:ind w:firstLine="709"/>
        <w:jc w:val="both"/>
        <w:rPr>
          <w:sz w:val="28"/>
          <w:szCs w:val="28"/>
        </w:rPr>
      </w:pPr>
      <w:r w:rsidRPr="00B57B51">
        <w:rPr>
          <w:sz w:val="28"/>
          <w:szCs w:val="28"/>
        </w:rPr>
        <w:t xml:space="preserve">Федеральный закон от </w:t>
      </w:r>
      <w:r>
        <w:rPr>
          <w:sz w:val="28"/>
          <w:szCs w:val="28"/>
        </w:rPr>
        <w:t>24.07.1998</w:t>
      </w:r>
      <w:r w:rsidRPr="00B57B51">
        <w:rPr>
          <w:sz w:val="28"/>
          <w:szCs w:val="28"/>
        </w:rPr>
        <w:t xml:space="preserve"> № 124-ФЗ «Об основных гарантиях прав ребенка в Р</w:t>
      </w:r>
      <w:r>
        <w:rPr>
          <w:sz w:val="28"/>
          <w:szCs w:val="28"/>
        </w:rPr>
        <w:t xml:space="preserve">оссийской </w:t>
      </w:r>
      <w:r w:rsidRPr="00B57B51">
        <w:rPr>
          <w:sz w:val="28"/>
          <w:szCs w:val="28"/>
        </w:rPr>
        <w:t>Ф</w:t>
      </w:r>
      <w:r>
        <w:rPr>
          <w:sz w:val="28"/>
          <w:szCs w:val="28"/>
        </w:rPr>
        <w:t>едерации</w:t>
      </w:r>
      <w:r w:rsidRPr="00B57B51">
        <w:rPr>
          <w:sz w:val="28"/>
          <w:szCs w:val="28"/>
        </w:rPr>
        <w:t>» одной из приоритетных целей государственной политики в интересах детей называет формирование правовых основ гарантий прав ребенка, гарантированное осуществление прав детей, закрепленных Конституцией Р</w:t>
      </w:r>
      <w:r>
        <w:rPr>
          <w:sz w:val="28"/>
          <w:szCs w:val="28"/>
        </w:rPr>
        <w:t xml:space="preserve">оссийской </w:t>
      </w:r>
      <w:r w:rsidRPr="00B57B51">
        <w:rPr>
          <w:sz w:val="28"/>
          <w:szCs w:val="28"/>
        </w:rPr>
        <w:t>Ф</w:t>
      </w:r>
      <w:r>
        <w:rPr>
          <w:sz w:val="28"/>
          <w:szCs w:val="28"/>
        </w:rPr>
        <w:t>едерации</w:t>
      </w:r>
      <w:r w:rsidRPr="00B57B51">
        <w:rPr>
          <w:sz w:val="28"/>
          <w:szCs w:val="28"/>
        </w:rPr>
        <w:t>, недопущение их дискриминации, восстановление их прав в случае нарушений, а также защиту детей от факторов, негативно влияющих на их физическое, интеллектуальное, психическое, духовное и нравственное развитие.</w:t>
      </w:r>
    </w:p>
    <w:p w:rsidR="00230AFF" w:rsidRDefault="00230AFF" w:rsidP="00230AFF">
      <w:pPr>
        <w:ind w:right="-5" w:firstLine="708"/>
        <w:jc w:val="both"/>
        <w:rPr>
          <w:sz w:val="28"/>
          <w:szCs w:val="28"/>
        </w:rPr>
      </w:pPr>
      <w:r>
        <w:rPr>
          <w:rFonts w:cs="Times New Roman"/>
          <w:sz w:val="28"/>
          <w:szCs w:val="28"/>
        </w:rPr>
        <w:t xml:space="preserve">Прокуратурой Краснозерского района </w:t>
      </w:r>
      <w:r>
        <w:rPr>
          <w:sz w:val="28"/>
          <w:szCs w:val="28"/>
        </w:rPr>
        <w:t xml:space="preserve">проведена проверка </w:t>
      </w:r>
      <w:r w:rsidRPr="00F14FD9">
        <w:rPr>
          <w:sz w:val="28"/>
          <w:szCs w:val="28"/>
        </w:rPr>
        <w:t>соблюдени</w:t>
      </w:r>
      <w:r>
        <w:rPr>
          <w:sz w:val="28"/>
          <w:szCs w:val="28"/>
        </w:rPr>
        <w:t>я</w:t>
      </w:r>
      <w:r w:rsidRPr="00F14FD9">
        <w:rPr>
          <w:sz w:val="28"/>
          <w:szCs w:val="28"/>
        </w:rPr>
        <w:t xml:space="preserve"> </w:t>
      </w:r>
      <w:r>
        <w:rPr>
          <w:sz w:val="28"/>
          <w:szCs w:val="28"/>
        </w:rPr>
        <w:t>должностными лицами администрации Краснозерского района законодательства об опеке и попечительстве.</w:t>
      </w:r>
    </w:p>
    <w:p w:rsidR="00BA201E" w:rsidRDefault="00230AFF" w:rsidP="00230AFF">
      <w:pPr>
        <w:ind w:firstLine="709"/>
        <w:jc w:val="both"/>
        <w:rPr>
          <w:sz w:val="28"/>
          <w:szCs w:val="28"/>
        </w:rPr>
      </w:pPr>
      <w:r>
        <w:rPr>
          <w:sz w:val="28"/>
          <w:szCs w:val="28"/>
        </w:rPr>
        <w:t xml:space="preserve">Проверкой установлено, что </w:t>
      </w:r>
      <w:r w:rsidR="00BA201E">
        <w:rPr>
          <w:sz w:val="28"/>
          <w:szCs w:val="28"/>
        </w:rPr>
        <w:t xml:space="preserve">в марте 2021 года </w:t>
      </w:r>
      <w:r>
        <w:rPr>
          <w:sz w:val="28"/>
          <w:szCs w:val="28"/>
        </w:rPr>
        <w:t xml:space="preserve">несовершеннолетняя обратилась в отдел опеки и попечительства администрации Краснозерского района с заявлением о помещении её в отделение социальной реабилитации несовершеннолетних в связи с наличием на протяжении длительного периода времени конфликта с приемным родителем. </w:t>
      </w:r>
    </w:p>
    <w:p w:rsidR="00230AFF" w:rsidRDefault="00BA201E" w:rsidP="00230AFF">
      <w:pPr>
        <w:ind w:firstLine="709"/>
        <w:jc w:val="both"/>
        <w:rPr>
          <w:sz w:val="28"/>
          <w:szCs w:val="28"/>
        </w:rPr>
      </w:pPr>
      <w:r>
        <w:rPr>
          <w:sz w:val="28"/>
          <w:szCs w:val="28"/>
        </w:rPr>
        <w:t xml:space="preserve">В апреле 2021 года, в период пребывания в учреждении социальной защиты, </w:t>
      </w:r>
      <w:r w:rsidR="00230AFF">
        <w:rPr>
          <w:sz w:val="28"/>
          <w:szCs w:val="28"/>
        </w:rPr>
        <w:t xml:space="preserve"> несовершеннолетняя обратилась в отдел опеки и попечительства с заявлением об отказе проживания в приемной семье.</w:t>
      </w:r>
    </w:p>
    <w:p w:rsidR="00230AFF" w:rsidRDefault="00BA201E" w:rsidP="00230AFF">
      <w:pPr>
        <w:ind w:firstLine="709"/>
        <w:jc w:val="both"/>
        <w:rPr>
          <w:sz w:val="28"/>
          <w:szCs w:val="28"/>
        </w:rPr>
      </w:pPr>
      <w:r>
        <w:rPr>
          <w:sz w:val="28"/>
          <w:szCs w:val="28"/>
        </w:rPr>
        <w:t>Проверкой было установлено, что з</w:t>
      </w:r>
      <w:r w:rsidR="00230AFF">
        <w:rPr>
          <w:sz w:val="28"/>
          <w:szCs w:val="28"/>
        </w:rPr>
        <w:t xml:space="preserve">амещающая семья несовершеннолетней неоднократно проверялась по месту жительства (14 раз за </w:t>
      </w:r>
      <w:r>
        <w:rPr>
          <w:sz w:val="28"/>
          <w:szCs w:val="28"/>
        </w:rPr>
        <w:t xml:space="preserve">последние </w:t>
      </w:r>
      <w:r w:rsidR="00230AFF">
        <w:rPr>
          <w:sz w:val="28"/>
          <w:szCs w:val="28"/>
        </w:rPr>
        <w:t xml:space="preserve">5 лет). Вместе с тем, все акты проверки были  однообразными по своему содержанию, носили  формальный характер. Сведения о взаимоотношениях подопечной и </w:t>
      </w:r>
      <w:r w:rsidR="00230AFF">
        <w:rPr>
          <w:sz w:val="28"/>
          <w:szCs w:val="28"/>
        </w:rPr>
        <w:lastRenderedPageBreak/>
        <w:t>приемного родителя отсутствовали, либо были описаны фразой «права несовершеннолетней соблюдаются».</w:t>
      </w:r>
    </w:p>
    <w:p w:rsidR="00230AFF" w:rsidRDefault="00230AFF" w:rsidP="00230AFF">
      <w:pPr>
        <w:ind w:firstLine="709"/>
        <w:jc w:val="both"/>
        <w:rPr>
          <w:sz w:val="28"/>
          <w:szCs w:val="28"/>
        </w:rPr>
      </w:pPr>
      <w:r>
        <w:rPr>
          <w:sz w:val="28"/>
          <w:szCs w:val="28"/>
        </w:rPr>
        <w:t>Согласно информации психолога конфликт между несовершеннолетней и приемным родителем име</w:t>
      </w:r>
      <w:r w:rsidR="00BA201E">
        <w:rPr>
          <w:sz w:val="28"/>
          <w:szCs w:val="28"/>
        </w:rPr>
        <w:t>л</w:t>
      </w:r>
      <w:r>
        <w:rPr>
          <w:sz w:val="28"/>
          <w:szCs w:val="28"/>
        </w:rPr>
        <w:t xml:space="preserve"> затяжной и выраженный характер, инициатива и жизненные запросы ребенка подавля</w:t>
      </w:r>
      <w:r w:rsidR="00BA201E">
        <w:rPr>
          <w:sz w:val="28"/>
          <w:szCs w:val="28"/>
        </w:rPr>
        <w:t xml:space="preserve">лись </w:t>
      </w:r>
      <w:r>
        <w:rPr>
          <w:sz w:val="28"/>
          <w:szCs w:val="28"/>
        </w:rPr>
        <w:t xml:space="preserve"> приемным родителем. </w:t>
      </w:r>
    </w:p>
    <w:p w:rsidR="00230AFF" w:rsidRDefault="00230AFF" w:rsidP="00230AFF">
      <w:pPr>
        <w:ind w:firstLine="709"/>
        <w:jc w:val="both"/>
        <w:rPr>
          <w:sz w:val="28"/>
          <w:szCs w:val="28"/>
        </w:rPr>
      </w:pPr>
      <w:r>
        <w:rPr>
          <w:sz w:val="28"/>
          <w:szCs w:val="28"/>
        </w:rPr>
        <w:t>Кроме того,  в  2019 году к специалисту отдела опеки и попечительства с информацией о нарушении приемным родителем прав несовершеннолетней (высказыванием оскорблений, понуждение к физическому труду, подавление интересов и потребностей несовершеннолетней) обращались граждане, но данные обращения были проигнорированы, проверки условий жизни несовершеннолетней не были проведены.</w:t>
      </w:r>
    </w:p>
    <w:p w:rsidR="00230AFF" w:rsidRDefault="00230AFF" w:rsidP="00230AFF">
      <w:pPr>
        <w:ind w:firstLine="709"/>
        <w:jc w:val="both"/>
        <w:rPr>
          <w:sz w:val="28"/>
          <w:szCs w:val="28"/>
        </w:rPr>
      </w:pPr>
      <w:r>
        <w:rPr>
          <w:sz w:val="28"/>
          <w:szCs w:val="28"/>
        </w:rPr>
        <w:t>Таким образом, должностными лицами отдела опеки и попечительства администрации Краснозерского района не были приняты меры к защите прав и интересов несовершеннолетней в период пребывания последней в приемной семье.</w:t>
      </w:r>
    </w:p>
    <w:p w:rsidR="00230AFF" w:rsidRDefault="00230AFF" w:rsidP="00230AFF">
      <w:pPr>
        <w:ind w:firstLine="709"/>
        <w:jc w:val="both"/>
        <w:rPr>
          <w:sz w:val="28"/>
          <w:szCs w:val="28"/>
        </w:rPr>
      </w:pPr>
      <w:r>
        <w:rPr>
          <w:sz w:val="28"/>
          <w:szCs w:val="28"/>
        </w:rPr>
        <w:t xml:space="preserve">По результатам проверки прокурором района главе Краснозерского района </w:t>
      </w:r>
      <w:r w:rsidR="00BA201E">
        <w:rPr>
          <w:sz w:val="28"/>
          <w:szCs w:val="28"/>
        </w:rPr>
        <w:t xml:space="preserve">было </w:t>
      </w:r>
      <w:r>
        <w:rPr>
          <w:sz w:val="28"/>
          <w:szCs w:val="28"/>
        </w:rPr>
        <w:t>внесено представление, которое рассмотрено и удовлетворено, начальник отдел опеки и попечительства, специалист отдела привлечены к дисциплинарной ответственности.</w:t>
      </w:r>
    </w:p>
    <w:p w:rsidR="001D0224" w:rsidRDefault="001D0224" w:rsidP="00C92489">
      <w:pPr>
        <w:spacing w:line="240" w:lineRule="exact"/>
        <w:jc w:val="both"/>
        <w:rPr>
          <w:sz w:val="28"/>
          <w:szCs w:val="28"/>
        </w:rPr>
      </w:pPr>
    </w:p>
    <w:p w:rsidR="00230AFF" w:rsidRDefault="00230AFF" w:rsidP="00C92489">
      <w:pPr>
        <w:spacing w:line="240" w:lineRule="exact"/>
        <w:jc w:val="both"/>
        <w:rPr>
          <w:sz w:val="28"/>
          <w:szCs w:val="28"/>
        </w:rPr>
      </w:pPr>
    </w:p>
    <w:p w:rsidR="00C92489" w:rsidRDefault="00E07B47" w:rsidP="00C92489">
      <w:pPr>
        <w:spacing w:line="240" w:lineRule="exact"/>
        <w:jc w:val="both"/>
        <w:rPr>
          <w:sz w:val="28"/>
          <w:szCs w:val="28"/>
        </w:rPr>
      </w:pPr>
      <w:r>
        <w:rPr>
          <w:sz w:val="28"/>
          <w:szCs w:val="28"/>
        </w:rPr>
        <w:t xml:space="preserve">Старший помощник прокурора Краснозерского </w:t>
      </w:r>
      <w:r w:rsidR="00C92489">
        <w:rPr>
          <w:sz w:val="28"/>
          <w:szCs w:val="28"/>
        </w:rPr>
        <w:t>района</w:t>
      </w:r>
    </w:p>
    <w:p w:rsidR="00754420" w:rsidRDefault="00754420" w:rsidP="003447C8">
      <w:pPr>
        <w:spacing w:line="240" w:lineRule="exact"/>
        <w:jc w:val="both"/>
        <w:rPr>
          <w:sz w:val="28"/>
          <w:szCs w:val="28"/>
        </w:rPr>
      </w:pPr>
    </w:p>
    <w:p w:rsidR="00DF78D4" w:rsidRDefault="00E07B47" w:rsidP="003447C8">
      <w:pPr>
        <w:spacing w:line="240" w:lineRule="exact"/>
        <w:jc w:val="both"/>
        <w:rPr>
          <w:sz w:val="28"/>
          <w:szCs w:val="28"/>
        </w:rPr>
      </w:pPr>
      <w:r>
        <w:rPr>
          <w:sz w:val="28"/>
          <w:szCs w:val="28"/>
        </w:rPr>
        <w:t xml:space="preserve">младший </w:t>
      </w:r>
      <w:r w:rsidR="00BC4FF8">
        <w:rPr>
          <w:sz w:val="28"/>
          <w:szCs w:val="28"/>
        </w:rPr>
        <w:t xml:space="preserve">советник юстиции                                  </w:t>
      </w:r>
      <w:r>
        <w:rPr>
          <w:sz w:val="28"/>
          <w:szCs w:val="28"/>
        </w:rPr>
        <w:t xml:space="preserve">                                </w:t>
      </w:r>
      <w:r w:rsidR="00230AFF">
        <w:rPr>
          <w:sz w:val="28"/>
          <w:szCs w:val="28"/>
        </w:rPr>
        <w:t xml:space="preserve">    </w:t>
      </w:r>
      <w:r>
        <w:rPr>
          <w:sz w:val="28"/>
          <w:szCs w:val="28"/>
        </w:rPr>
        <w:t>О.П. Стенина</w:t>
      </w:r>
    </w:p>
    <w:p w:rsidR="00880C12" w:rsidRDefault="00880C12" w:rsidP="003447C8">
      <w:pPr>
        <w:spacing w:line="240" w:lineRule="exact"/>
        <w:jc w:val="both"/>
        <w:rPr>
          <w:sz w:val="28"/>
          <w:szCs w:val="28"/>
        </w:rPr>
      </w:pPr>
    </w:p>
    <w:p w:rsidR="00880C12" w:rsidRDefault="00880C12" w:rsidP="003447C8">
      <w:pPr>
        <w:spacing w:line="240" w:lineRule="exact"/>
        <w:jc w:val="both"/>
        <w:rPr>
          <w:sz w:val="28"/>
          <w:szCs w:val="28"/>
        </w:rPr>
      </w:pPr>
    </w:p>
    <w:p w:rsidR="000A1EBA" w:rsidRDefault="000A1EBA" w:rsidP="003447C8">
      <w:pPr>
        <w:spacing w:line="240" w:lineRule="exact"/>
        <w:jc w:val="both"/>
        <w:rPr>
          <w:sz w:val="28"/>
          <w:szCs w:val="28"/>
        </w:rPr>
      </w:pPr>
    </w:p>
    <w:p w:rsidR="00754420" w:rsidRDefault="00754420" w:rsidP="003447C8">
      <w:pPr>
        <w:spacing w:line="240" w:lineRule="exact"/>
        <w:jc w:val="both"/>
        <w:rPr>
          <w:sz w:val="28"/>
          <w:szCs w:val="28"/>
        </w:rPr>
      </w:pPr>
    </w:p>
    <w:p w:rsidR="003447C8" w:rsidRPr="0079513E" w:rsidRDefault="003447C8" w:rsidP="003447C8">
      <w:pPr>
        <w:spacing w:line="240" w:lineRule="exact"/>
        <w:jc w:val="both"/>
      </w:pPr>
    </w:p>
    <w:sectPr w:rsidR="003447C8" w:rsidRPr="0079513E" w:rsidSect="009411A6">
      <w:headerReference w:type="even" r:id="rId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6EE" w:rsidRDefault="00C026EE">
      <w:r>
        <w:separator/>
      </w:r>
    </w:p>
  </w:endnote>
  <w:endnote w:type="continuationSeparator" w:id="1">
    <w:p w:rsidR="00C026EE" w:rsidRDefault="00C02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6EE" w:rsidRDefault="00C026EE">
      <w:r>
        <w:separator/>
      </w:r>
    </w:p>
  </w:footnote>
  <w:footnote w:type="continuationSeparator" w:id="1">
    <w:p w:rsidR="00C026EE" w:rsidRDefault="00C02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6" w:rsidRDefault="00EC5B64" w:rsidP="001A4B44">
    <w:pPr>
      <w:pStyle w:val="a4"/>
      <w:framePr w:wrap="around" w:vAnchor="text" w:hAnchor="margin" w:xAlign="center" w:y="1"/>
      <w:rPr>
        <w:rStyle w:val="a5"/>
      </w:rPr>
    </w:pPr>
    <w:r>
      <w:rPr>
        <w:rStyle w:val="a5"/>
      </w:rPr>
      <w:fldChar w:fldCharType="begin"/>
    </w:r>
    <w:r w:rsidR="009411A6">
      <w:rPr>
        <w:rStyle w:val="a5"/>
      </w:rPr>
      <w:instrText xml:space="preserve">PAGE  </w:instrText>
    </w:r>
    <w:r>
      <w:rPr>
        <w:rStyle w:val="a5"/>
      </w:rPr>
      <w:fldChar w:fldCharType="end"/>
    </w:r>
  </w:p>
  <w:p w:rsidR="009411A6" w:rsidRDefault="009411A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A6" w:rsidRDefault="00EC5B64" w:rsidP="001A4B44">
    <w:pPr>
      <w:pStyle w:val="a4"/>
      <w:framePr w:wrap="around" w:vAnchor="text" w:hAnchor="margin" w:xAlign="center" w:y="1"/>
      <w:rPr>
        <w:rStyle w:val="a5"/>
      </w:rPr>
    </w:pPr>
    <w:r>
      <w:rPr>
        <w:rStyle w:val="a5"/>
      </w:rPr>
      <w:fldChar w:fldCharType="begin"/>
    </w:r>
    <w:r w:rsidR="009411A6">
      <w:rPr>
        <w:rStyle w:val="a5"/>
      </w:rPr>
      <w:instrText xml:space="preserve">PAGE  </w:instrText>
    </w:r>
    <w:r>
      <w:rPr>
        <w:rStyle w:val="a5"/>
      </w:rPr>
      <w:fldChar w:fldCharType="separate"/>
    </w:r>
    <w:r w:rsidR="00BA201E">
      <w:rPr>
        <w:rStyle w:val="a5"/>
        <w:noProof/>
      </w:rPr>
      <w:t>2</w:t>
    </w:r>
    <w:r>
      <w:rPr>
        <w:rStyle w:val="a5"/>
      </w:rPr>
      <w:fldChar w:fldCharType="end"/>
    </w:r>
  </w:p>
  <w:p w:rsidR="009411A6" w:rsidRDefault="009411A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412A"/>
    <w:multiLevelType w:val="hybridMultilevel"/>
    <w:tmpl w:val="8C4A5400"/>
    <w:lvl w:ilvl="0" w:tplc="DA383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characterSpacingControl w:val="doNotCompress"/>
  <w:footnotePr>
    <w:footnote w:id="0"/>
    <w:footnote w:id="1"/>
  </w:footnotePr>
  <w:endnotePr>
    <w:endnote w:id="0"/>
    <w:endnote w:id="1"/>
  </w:endnotePr>
  <w:compat/>
  <w:rsids>
    <w:rsidRoot w:val="00BF3080"/>
    <w:rsid w:val="00002D83"/>
    <w:rsid w:val="000243FC"/>
    <w:rsid w:val="00034F8E"/>
    <w:rsid w:val="00042F9F"/>
    <w:rsid w:val="000509CA"/>
    <w:rsid w:val="000731D6"/>
    <w:rsid w:val="0007397C"/>
    <w:rsid w:val="000A1EBA"/>
    <w:rsid w:val="000B066E"/>
    <w:rsid w:val="000B3507"/>
    <w:rsid w:val="000B7423"/>
    <w:rsid w:val="000C0CFA"/>
    <w:rsid w:val="000E4BFD"/>
    <w:rsid w:val="000E6E36"/>
    <w:rsid w:val="0014690A"/>
    <w:rsid w:val="00160754"/>
    <w:rsid w:val="00162C70"/>
    <w:rsid w:val="00166575"/>
    <w:rsid w:val="001A13C7"/>
    <w:rsid w:val="001A4B44"/>
    <w:rsid w:val="001B12F3"/>
    <w:rsid w:val="001B2608"/>
    <w:rsid w:val="001B2D41"/>
    <w:rsid w:val="001B7517"/>
    <w:rsid w:val="001C245F"/>
    <w:rsid w:val="001D0224"/>
    <w:rsid w:val="001E0891"/>
    <w:rsid w:val="001F133C"/>
    <w:rsid w:val="001F2919"/>
    <w:rsid w:val="00225CA5"/>
    <w:rsid w:val="00226CFA"/>
    <w:rsid w:val="00230AFF"/>
    <w:rsid w:val="002524DF"/>
    <w:rsid w:val="002A0EB0"/>
    <w:rsid w:val="002A29BE"/>
    <w:rsid w:val="002B1488"/>
    <w:rsid w:val="002F4261"/>
    <w:rsid w:val="002F42BE"/>
    <w:rsid w:val="002F4DDE"/>
    <w:rsid w:val="00337969"/>
    <w:rsid w:val="003447C8"/>
    <w:rsid w:val="003504FE"/>
    <w:rsid w:val="00382353"/>
    <w:rsid w:val="00395B58"/>
    <w:rsid w:val="003C2DB8"/>
    <w:rsid w:val="003E7910"/>
    <w:rsid w:val="00404669"/>
    <w:rsid w:val="00416075"/>
    <w:rsid w:val="0042578A"/>
    <w:rsid w:val="00433580"/>
    <w:rsid w:val="00433997"/>
    <w:rsid w:val="0043712D"/>
    <w:rsid w:val="00441FB6"/>
    <w:rsid w:val="004921AE"/>
    <w:rsid w:val="004A469C"/>
    <w:rsid w:val="004B5ED5"/>
    <w:rsid w:val="004C5BF4"/>
    <w:rsid w:val="004E2101"/>
    <w:rsid w:val="004F7CE6"/>
    <w:rsid w:val="00557049"/>
    <w:rsid w:val="00595943"/>
    <w:rsid w:val="005D11B2"/>
    <w:rsid w:val="005E5DEA"/>
    <w:rsid w:val="005F3FFD"/>
    <w:rsid w:val="005F65CA"/>
    <w:rsid w:val="00605FE5"/>
    <w:rsid w:val="00651431"/>
    <w:rsid w:val="00653596"/>
    <w:rsid w:val="00665ACB"/>
    <w:rsid w:val="006B04A3"/>
    <w:rsid w:val="006D0153"/>
    <w:rsid w:val="006E28F3"/>
    <w:rsid w:val="006F7D72"/>
    <w:rsid w:val="007170A2"/>
    <w:rsid w:val="00720A03"/>
    <w:rsid w:val="00723A65"/>
    <w:rsid w:val="00724700"/>
    <w:rsid w:val="00730CFA"/>
    <w:rsid w:val="007325D7"/>
    <w:rsid w:val="00754420"/>
    <w:rsid w:val="00784C3B"/>
    <w:rsid w:val="0079513E"/>
    <w:rsid w:val="007B2E60"/>
    <w:rsid w:val="00815AE0"/>
    <w:rsid w:val="008570E5"/>
    <w:rsid w:val="00866172"/>
    <w:rsid w:val="0086692D"/>
    <w:rsid w:val="00872534"/>
    <w:rsid w:val="00880C12"/>
    <w:rsid w:val="008878A2"/>
    <w:rsid w:val="008C6C9E"/>
    <w:rsid w:val="008E37C9"/>
    <w:rsid w:val="008F3F1B"/>
    <w:rsid w:val="00903DF3"/>
    <w:rsid w:val="009051D7"/>
    <w:rsid w:val="009139C6"/>
    <w:rsid w:val="009411A6"/>
    <w:rsid w:val="00946E38"/>
    <w:rsid w:val="009573E1"/>
    <w:rsid w:val="009632FB"/>
    <w:rsid w:val="00966899"/>
    <w:rsid w:val="009728DA"/>
    <w:rsid w:val="0097506F"/>
    <w:rsid w:val="00992954"/>
    <w:rsid w:val="009D1E8F"/>
    <w:rsid w:val="009D5C93"/>
    <w:rsid w:val="009E53BE"/>
    <w:rsid w:val="00A20971"/>
    <w:rsid w:val="00A26A35"/>
    <w:rsid w:val="00A27C9C"/>
    <w:rsid w:val="00A601A4"/>
    <w:rsid w:val="00A75B6A"/>
    <w:rsid w:val="00A92D6F"/>
    <w:rsid w:val="00A9404A"/>
    <w:rsid w:val="00A955E1"/>
    <w:rsid w:val="00AA30E5"/>
    <w:rsid w:val="00AD17BB"/>
    <w:rsid w:val="00AD6411"/>
    <w:rsid w:val="00AE2624"/>
    <w:rsid w:val="00AE774D"/>
    <w:rsid w:val="00B03CCF"/>
    <w:rsid w:val="00B34A57"/>
    <w:rsid w:val="00B61DE2"/>
    <w:rsid w:val="00B65854"/>
    <w:rsid w:val="00B73454"/>
    <w:rsid w:val="00BA201E"/>
    <w:rsid w:val="00BA6CDC"/>
    <w:rsid w:val="00BC4FF8"/>
    <w:rsid w:val="00BD5695"/>
    <w:rsid w:val="00BE55AD"/>
    <w:rsid w:val="00BF3080"/>
    <w:rsid w:val="00C0120D"/>
    <w:rsid w:val="00C026EE"/>
    <w:rsid w:val="00C04CD6"/>
    <w:rsid w:val="00C3278D"/>
    <w:rsid w:val="00C5572F"/>
    <w:rsid w:val="00C83FD2"/>
    <w:rsid w:val="00C92489"/>
    <w:rsid w:val="00CE5D6B"/>
    <w:rsid w:val="00D3318F"/>
    <w:rsid w:val="00D42F35"/>
    <w:rsid w:val="00D525AF"/>
    <w:rsid w:val="00D8510A"/>
    <w:rsid w:val="00D865EF"/>
    <w:rsid w:val="00DC7824"/>
    <w:rsid w:val="00DF78D4"/>
    <w:rsid w:val="00E07B47"/>
    <w:rsid w:val="00E1030C"/>
    <w:rsid w:val="00E11A51"/>
    <w:rsid w:val="00E45E1E"/>
    <w:rsid w:val="00E74995"/>
    <w:rsid w:val="00E902F2"/>
    <w:rsid w:val="00EC5B64"/>
    <w:rsid w:val="00ED33A9"/>
    <w:rsid w:val="00EE1782"/>
    <w:rsid w:val="00EF15D7"/>
    <w:rsid w:val="00EF56D0"/>
    <w:rsid w:val="00F05B31"/>
    <w:rsid w:val="00F145BB"/>
    <w:rsid w:val="00F14C0E"/>
    <w:rsid w:val="00F86A65"/>
    <w:rsid w:val="00FA44CB"/>
    <w:rsid w:val="00FB1773"/>
    <w:rsid w:val="00FC02FA"/>
    <w:rsid w:val="00FC6097"/>
    <w:rsid w:val="00FD4036"/>
    <w:rsid w:val="00FE5159"/>
    <w:rsid w:val="00FE5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1FB6"/>
    <w:rPr>
      <w:rFonts w:cs="Tunga"/>
      <w:sz w:val="24"/>
      <w:szCs w:val="24"/>
      <w:lang w:bidi="kn-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1FB6"/>
    <w:pPr>
      <w:jc w:val="both"/>
    </w:pPr>
    <w:rPr>
      <w:rFonts w:cs="Times New Roman"/>
      <w:lang w:bidi="ar-SA"/>
    </w:rPr>
  </w:style>
  <w:style w:type="paragraph" w:styleId="a4">
    <w:name w:val="header"/>
    <w:basedOn w:val="a"/>
    <w:rsid w:val="009411A6"/>
    <w:pPr>
      <w:tabs>
        <w:tab w:val="center" w:pos="4677"/>
        <w:tab w:val="right" w:pos="9355"/>
      </w:tabs>
    </w:pPr>
  </w:style>
  <w:style w:type="character" w:styleId="a5">
    <w:name w:val="page number"/>
    <w:basedOn w:val="a0"/>
    <w:rsid w:val="009411A6"/>
  </w:style>
  <w:style w:type="paragraph" w:styleId="a6">
    <w:name w:val="List Paragraph"/>
    <w:basedOn w:val="a"/>
    <w:uiPriority w:val="34"/>
    <w:qFormat/>
    <w:rsid w:val="00880C12"/>
    <w:pPr>
      <w:ind w:left="720"/>
      <w:contextualSpacing/>
    </w:pPr>
  </w:style>
  <w:style w:type="paragraph" w:customStyle="1" w:styleId="a7">
    <w:name w:val="Базовый"/>
    <w:rsid w:val="00754420"/>
    <w:pPr>
      <w:tabs>
        <w:tab w:val="left" w:pos="708"/>
      </w:tabs>
      <w:suppressAutoHyphens/>
      <w:spacing w:after="200" w:line="276" w:lineRule="auto"/>
    </w:pPr>
    <w:rPr>
      <w:rFonts w:eastAsia="Arial Unicode MS" w:cs="Mangal"/>
      <w:color w:val="00000A"/>
      <w:sz w:val="24"/>
      <w:szCs w:val="24"/>
      <w:lang w:eastAsia="ar-SA" w:bidi="hi-IN"/>
    </w:rPr>
  </w:style>
  <w:style w:type="paragraph" w:styleId="a8">
    <w:name w:val="Normal (Web)"/>
    <w:basedOn w:val="a"/>
    <w:rsid w:val="00230AFF"/>
    <w:pPr>
      <w:spacing w:before="100" w:beforeAutospacing="1" w:after="100" w:afterAutospacing="1"/>
    </w:pPr>
    <w:rPr>
      <w:rFonts w:cs="Times New Roman"/>
      <w:lang w:bidi="ar-SA"/>
    </w:rPr>
  </w:style>
</w:styles>
</file>

<file path=word/webSettings.xml><?xml version="1.0" encoding="utf-8"?>
<w:webSettings xmlns:r="http://schemas.openxmlformats.org/officeDocument/2006/relationships" xmlns:w="http://schemas.openxmlformats.org/wordprocessingml/2006/main">
  <w:divs>
    <w:div w:id="379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2529-4F02-46DA-95DB-5257573B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И</vt:lpstr>
    </vt:vector>
  </TitlesOfParts>
  <Company>MoBIL GROUP</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Admin</dc:creator>
  <cp:lastModifiedBy>777</cp:lastModifiedBy>
  <cp:revision>2</cp:revision>
  <cp:lastPrinted>2020-12-22T08:34:00Z</cp:lastPrinted>
  <dcterms:created xsi:type="dcterms:W3CDTF">2021-07-26T10:52:00Z</dcterms:created>
  <dcterms:modified xsi:type="dcterms:W3CDTF">2021-07-26T10:52:00Z</dcterms:modified>
</cp:coreProperties>
</file>