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F3" w:rsidRDefault="00B601F3">
      <w:pPr>
        <w:pStyle w:val="TOC1"/>
        <w:jc w:val="center"/>
      </w:pPr>
    </w:p>
    <w:p w:rsidR="00B601F3" w:rsidRDefault="00B601F3"/>
    <w:p w:rsidR="00B601F3" w:rsidRDefault="00B601F3"/>
    <w:p w:rsidR="00B601F3" w:rsidRDefault="00B601F3"/>
    <w:p w:rsidR="00B601F3" w:rsidRDefault="005462E0">
      <w:pPr>
        <w:pStyle w:val="TOC1"/>
        <w:jc w:val="center"/>
      </w:pPr>
      <w:r>
        <w:t>НОВОСИБИРСКАЯ ОБЛАСТЬ</w:t>
      </w:r>
    </w:p>
    <w:p w:rsidR="00B601F3" w:rsidRDefault="005462E0">
      <w:pPr>
        <w:pStyle w:val="TOC1"/>
        <w:jc w:val="center"/>
      </w:pPr>
      <w:r>
        <w:t>КРАСНОЗЕРСКИЙ РАЙОН</w:t>
      </w:r>
    </w:p>
    <w:p w:rsidR="00B601F3" w:rsidRDefault="005462E0">
      <w:pPr>
        <w:tabs>
          <w:tab w:val="left" w:pos="3690"/>
        </w:tabs>
        <w:spacing w:line="360" w:lineRule="auto"/>
        <w:jc w:val="center"/>
        <w:rPr>
          <w:szCs w:val="28"/>
        </w:rPr>
      </w:pPr>
      <w:r>
        <w:rPr>
          <w:szCs w:val="28"/>
        </w:rPr>
        <w:t>МАЙСКИЙ СЕЛЬСОВЕТ</w:t>
      </w: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spacing w:line="360" w:lineRule="auto"/>
        <w:rPr>
          <w:b/>
          <w:bCs/>
          <w:caps/>
          <w:szCs w:val="28"/>
        </w:rPr>
      </w:pPr>
    </w:p>
    <w:p w:rsidR="00B601F3" w:rsidRDefault="005462E0">
      <w:pPr>
        <w:spacing w:line="360" w:lineRule="auto"/>
        <w:jc w:val="center"/>
      </w:pPr>
      <w:r>
        <w:rPr>
          <w:b/>
          <w:bCs/>
          <w:caps/>
          <w:szCs w:val="28"/>
        </w:rPr>
        <w:t xml:space="preserve">ПРОГНОЗ </w:t>
      </w:r>
    </w:p>
    <w:p w:rsidR="00B601F3" w:rsidRDefault="005462E0">
      <w:pPr>
        <w:spacing w:line="360" w:lineRule="auto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социально-экономического развития</w:t>
      </w:r>
    </w:p>
    <w:p w:rsidR="00B601F3" w:rsidRDefault="005462E0">
      <w:pPr>
        <w:spacing w:line="360" w:lineRule="auto"/>
        <w:jc w:val="center"/>
        <w:outlineLvl w:val="0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 xml:space="preserve">МАЙСКОГО СЕЛЬСОВЕТА </w:t>
      </w:r>
    </w:p>
    <w:p w:rsidR="00B601F3" w:rsidRDefault="005462E0">
      <w:pPr>
        <w:spacing w:line="360" w:lineRule="auto"/>
        <w:jc w:val="center"/>
        <w:outlineLvl w:val="0"/>
      </w:pPr>
      <w:r>
        <w:rPr>
          <w:b/>
          <w:bCs/>
          <w:caps/>
          <w:szCs w:val="28"/>
        </w:rPr>
        <w:t xml:space="preserve">на 2022 год и планированный период 2023 и 2024 годов </w:t>
      </w:r>
    </w:p>
    <w:p w:rsidR="00B601F3" w:rsidRDefault="00B601F3">
      <w:pPr>
        <w:jc w:val="center"/>
        <w:rPr>
          <w:b/>
          <w:bCs/>
          <w:cap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  <w:rPr>
          <w:b/>
          <w:bCs/>
          <w:szCs w:val="28"/>
        </w:rPr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B601F3">
      <w:pPr>
        <w:jc w:val="center"/>
      </w:pPr>
    </w:p>
    <w:p w:rsidR="00B601F3" w:rsidRDefault="005462E0">
      <w:pPr>
        <w:jc w:val="center"/>
      </w:pPr>
      <w:r>
        <w:t>с. Майское, 2021</w:t>
      </w:r>
    </w:p>
    <w:p w:rsidR="00B601F3" w:rsidRDefault="00B601F3">
      <w:pPr>
        <w:jc w:val="center"/>
        <w:rPr>
          <w:b/>
          <w:sz w:val="24"/>
        </w:rPr>
      </w:pPr>
    </w:p>
    <w:p w:rsidR="00B601F3" w:rsidRDefault="00B601F3">
      <w:pPr>
        <w:ind w:firstLine="709"/>
        <w:jc w:val="both"/>
        <w:rPr>
          <w:b/>
          <w:sz w:val="24"/>
        </w:rPr>
      </w:pPr>
    </w:p>
    <w:p w:rsidR="00B601F3" w:rsidRDefault="005462E0">
      <w:pPr>
        <w:jc w:val="both"/>
      </w:pPr>
      <w:r>
        <w:rPr>
          <w:sz w:val="24"/>
        </w:rPr>
        <w:lastRenderedPageBreak/>
        <w:t>Достижение долгосрочных перспектив развития муниципального образования Майского сельсовета Краснозерского района Новосибирской области связано с реализацией конкретных мероприятий, программ, проектов среднесрочного и краткосрочного характера, вытекающих из принятых направлений развития. Все мероприятия среднесрочного периода разработаны в соответствии с целями и задачами развития, обозначенными в плане социально-экономического развития Майского поселения.</w:t>
      </w:r>
    </w:p>
    <w:p w:rsidR="00B601F3" w:rsidRDefault="00B601F3">
      <w:pPr>
        <w:jc w:val="both"/>
        <w:rPr>
          <w:b/>
          <w:sz w:val="24"/>
        </w:rPr>
      </w:pPr>
    </w:p>
    <w:p w:rsidR="00B601F3" w:rsidRDefault="005462E0">
      <w:pPr>
        <w:ind w:firstLine="709"/>
        <w:jc w:val="both"/>
        <w:rPr>
          <w:b/>
          <w:sz w:val="24"/>
        </w:rPr>
      </w:pPr>
      <w:r>
        <w:rPr>
          <w:b/>
          <w:sz w:val="24"/>
        </w:rPr>
        <w:t>1. Цели и задачи социально-экономического развития Майского сельсовета Краснозерского района в среднесрочной перспективе</w:t>
      </w:r>
    </w:p>
    <w:p w:rsidR="00B601F3" w:rsidRDefault="005462E0">
      <w:pPr>
        <w:pStyle w:val="a9"/>
      </w:pPr>
      <w:r>
        <w:rPr>
          <w:sz w:val="24"/>
          <w:szCs w:val="24"/>
        </w:rPr>
        <w:t>На основе итогов социально-экономического развития муниципального образования за период 2018-2019 годов, перед муниципальным образованием Майского сельсовета в среднесрочной перспективе стоят следующие цели и задачи:</w:t>
      </w:r>
    </w:p>
    <w:p w:rsidR="00B601F3" w:rsidRDefault="005462E0">
      <w:pPr>
        <w:pStyle w:val="a9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 демографии, уровня жизни.</w:t>
      </w:r>
    </w:p>
    <w:p w:rsidR="00B601F3" w:rsidRDefault="005462E0">
      <w:pPr>
        <w:pStyle w:val="a9"/>
        <w:jc w:val="both"/>
        <w:outlineLvl w:val="0"/>
        <w:rPr>
          <w:i/>
          <w:szCs w:val="24"/>
        </w:rPr>
      </w:pPr>
      <w:r>
        <w:rPr>
          <w:i/>
          <w:szCs w:val="24"/>
        </w:rPr>
        <w:t xml:space="preserve">Цели </w:t>
      </w:r>
    </w:p>
    <w:p w:rsidR="00B601F3" w:rsidRDefault="005462E0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Стабилизация демографической ситуации, поддержка материнства и детства, формирование предпосылок к последующему демографическому росту.         </w:t>
      </w:r>
    </w:p>
    <w:p w:rsidR="00B601F3" w:rsidRDefault="005462E0">
      <w:pPr>
        <w:pStyle w:val="a9"/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Задачи </w:t>
      </w:r>
    </w:p>
    <w:p w:rsidR="00B601F3" w:rsidRDefault="005462E0">
      <w:pPr>
        <w:numPr>
          <w:ilvl w:val="0"/>
          <w:numId w:val="7"/>
        </w:numPr>
        <w:ind w:left="795"/>
        <w:jc w:val="both"/>
        <w:rPr>
          <w:sz w:val="24"/>
        </w:rPr>
      </w:pPr>
      <w:r>
        <w:rPr>
          <w:sz w:val="24"/>
        </w:rPr>
        <w:t>Повышение уровня рождаемости, развитие и укрепление семьи.</w:t>
      </w:r>
    </w:p>
    <w:p w:rsidR="00B601F3" w:rsidRDefault="005462E0">
      <w:pPr>
        <w:numPr>
          <w:ilvl w:val="0"/>
          <w:numId w:val="7"/>
        </w:numPr>
        <w:ind w:left="795"/>
        <w:jc w:val="both"/>
        <w:rPr>
          <w:sz w:val="24"/>
        </w:rPr>
      </w:pPr>
      <w:r>
        <w:rPr>
          <w:sz w:val="24"/>
        </w:rPr>
        <w:t xml:space="preserve">Оптимизация миграционных процессов. </w:t>
      </w:r>
    </w:p>
    <w:p w:rsidR="00B601F3" w:rsidRDefault="005462E0">
      <w:pPr>
        <w:numPr>
          <w:ilvl w:val="0"/>
          <w:numId w:val="7"/>
        </w:numPr>
        <w:ind w:left="795"/>
        <w:jc w:val="both"/>
        <w:rPr>
          <w:sz w:val="24"/>
        </w:rPr>
      </w:pPr>
      <w:r>
        <w:rPr>
          <w:sz w:val="24"/>
        </w:rPr>
        <w:t>Обеспечение роста реальных денежных доходов</w:t>
      </w:r>
    </w:p>
    <w:p w:rsidR="00B601F3" w:rsidRDefault="005462E0">
      <w:pPr>
        <w:pStyle w:val="a9"/>
        <w:ind w:firstLine="709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здравоохранения:</w:t>
      </w:r>
    </w:p>
    <w:p w:rsidR="00B601F3" w:rsidRDefault="005462E0">
      <w:pPr>
        <w:ind w:firstLine="720"/>
        <w:jc w:val="both"/>
      </w:pPr>
      <w:r>
        <w:rPr>
          <w:i/>
          <w:sz w:val="24"/>
          <w:u w:val="single"/>
        </w:rPr>
        <w:t xml:space="preserve">Цель: </w:t>
      </w:r>
      <w:r>
        <w:rPr>
          <w:sz w:val="24"/>
        </w:rPr>
        <w:t>Укрепление и сохранение здоровья населения, предупреждение преждевременной смертности и инвалидности за счет повышения доступности  медицинских услуг, усиление профилактической направленности здравоохранения и повышение приоритета здоровья в системе общественных ценностей.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Задачи: </w:t>
      </w:r>
    </w:p>
    <w:p w:rsidR="00B601F3" w:rsidRDefault="005462E0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1. Усиление контроля за организацией и качеством оказания медицинских услуг. </w:t>
      </w:r>
    </w:p>
    <w:p w:rsidR="00B601F3" w:rsidRDefault="005462E0">
      <w:pPr>
        <w:pStyle w:val="a9"/>
        <w:ind w:firstLine="709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образования:</w:t>
      </w:r>
    </w:p>
    <w:p w:rsidR="00B601F3" w:rsidRDefault="005462E0">
      <w:pPr>
        <w:pStyle w:val="a9"/>
        <w:ind w:firstLine="709"/>
      </w:pPr>
      <w:r>
        <w:rPr>
          <w:i/>
          <w:sz w:val="24"/>
          <w:szCs w:val="24"/>
          <w:u w:val="single"/>
        </w:rPr>
        <w:t xml:space="preserve">Цель: </w:t>
      </w:r>
      <w:r>
        <w:rPr>
          <w:sz w:val="24"/>
          <w:szCs w:val="24"/>
        </w:rPr>
        <w:t xml:space="preserve">создание правовых, экономических и организационных условий для обеспечения гарантий прав населения на получение качественного образования, отвечающего потребностям личности, общества и государства 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Задачи:</w:t>
      </w:r>
    </w:p>
    <w:p w:rsidR="00B601F3" w:rsidRDefault="005462E0">
      <w:pPr>
        <w:pStyle w:val="a9"/>
        <w:numPr>
          <w:ilvl w:val="2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сети общеобразовательных учреждений и детских дошкольных учреждений.</w:t>
      </w:r>
    </w:p>
    <w:p w:rsidR="00B601F3" w:rsidRDefault="005462E0">
      <w:pPr>
        <w:pStyle w:val="a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Воспитание патриотизма, гражданственности, повышение нравственности  подрастающего поколения.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3. Развитие семейных форм устройства детей-сирот и детей, оставшихся без попечения родителей;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4.Формирование эффективной системы профилактики безнадзорности, правонарушений, противодействия распространению алкоголизма, наркотических средств и табакокурения среди обучающихся;</w:t>
      </w:r>
    </w:p>
    <w:p w:rsidR="00B601F3" w:rsidRDefault="00B601F3">
      <w:pPr>
        <w:pStyle w:val="a9"/>
        <w:ind w:firstLine="708"/>
        <w:jc w:val="both"/>
        <w:rPr>
          <w:sz w:val="24"/>
          <w:szCs w:val="24"/>
        </w:rPr>
      </w:pPr>
    </w:p>
    <w:p w:rsidR="00B601F3" w:rsidRDefault="005462E0">
      <w:pPr>
        <w:tabs>
          <w:tab w:val="left" w:pos="851"/>
        </w:tabs>
        <w:ind w:firstLine="709"/>
        <w:jc w:val="both"/>
        <w:outlineLvl w:val="0"/>
        <w:rPr>
          <w:b/>
          <w:i/>
          <w:sz w:val="24"/>
        </w:rPr>
      </w:pPr>
      <w:r>
        <w:rPr>
          <w:b/>
          <w:i/>
          <w:sz w:val="24"/>
        </w:rPr>
        <w:t>В области культуры:</w:t>
      </w:r>
    </w:p>
    <w:p w:rsidR="00B601F3" w:rsidRDefault="005462E0">
      <w:pPr>
        <w:pStyle w:val="a9"/>
        <w:ind w:firstLine="709"/>
      </w:pPr>
      <w:r>
        <w:rPr>
          <w:i/>
          <w:sz w:val="24"/>
          <w:szCs w:val="24"/>
          <w:u w:val="single"/>
        </w:rPr>
        <w:t>Цель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Сохранение и развитие культурного потенциала села, создание оптимальных материальных и организационных условий для обеспечения населения услугами организаций культуры.</w:t>
      </w:r>
    </w:p>
    <w:p w:rsidR="00B601F3" w:rsidRDefault="005462E0">
      <w:pPr>
        <w:tabs>
          <w:tab w:val="left" w:pos="851"/>
        </w:tabs>
        <w:ind w:firstLine="709"/>
        <w:jc w:val="both"/>
        <w:outlineLvl w:val="0"/>
        <w:rPr>
          <w:i/>
          <w:sz w:val="24"/>
          <w:u w:val="single"/>
        </w:rPr>
      </w:pPr>
      <w:r>
        <w:rPr>
          <w:i/>
          <w:sz w:val="24"/>
          <w:u w:val="single"/>
        </w:rPr>
        <w:t>Задачи: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1. Повышение интеллектуального и нравственного уровня молодежи.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2. Развитие системы библиотечного обслуживания населения.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3. Сохранение и развитие системы дополнительного образования детей в сфере художественного и музыкального образования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lastRenderedPageBreak/>
        <w:t>4. Организация и проведение массовых мероприятий в сфере культуры6, участие в районных и  областных конкурсах.</w:t>
      </w:r>
    </w:p>
    <w:p w:rsidR="00B601F3" w:rsidRDefault="005462E0">
      <w:pPr>
        <w:numPr>
          <w:ilvl w:val="2"/>
          <w:numId w:val="3"/>
        </w:numPr>
        <w:ind w:left="0" w:firstLine="708"/>
        <w:jc w:val="both"/>
        <w:rPr>
          <w:sz w:val="24"/>
        </w:rPr>
      </w:pPr>
      <w:r>
        <w:rPr>
          <w:sz w:val="24"/>
        </w:rPr>
        <w:t>Сохранение  и развитие народной культуры и самодеятельного творчества</w:t>
      </w:r>
    </w:p>
    <w:p w:rsidR="00B601F3" w:rsidRDefault="00B601F3">
      <w:pPr>
        <w:pStyle w:val="a9"/>
        <w:ind w:firstLine="709"/>
        <w:rPr>
          <w:b/>
          <w:i/>
          <w:sz w:val="24"/>
          <w:szCs w:val="24"/>
        </w:rPr>
      </w:pPr>
    </w:p>
    <w:p w:rsidR="00B601F3" w:rsidRDefault="005462E0">
      <w:pPr>
        <w:pStyle w:val="a9"/>
        <w:ind w:firstLine="709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физической культуры и спорта:</w:t>
      </w:r>
    </w:p>
    <w:p w:rsidR="00B601F3" w:rsidRDefault="005462E0">
      <w:pPr>
        <w:pStyle w:val="a9"/>
        <w:ind w:firstLine="709"/>
      </w:pPr>
      <w:r>
        <w:rPr>
          <w:i/>
          <w:sz w:val="24"/>
          <w:szCs w:val="24"/>
          <w:u w:val="single"/>
        </w:rPr>
        <w:t xml:space="preserve">Цель: </w:t>
      </w:r>
      <w:r>
        <w:rPr>
          <w:sz w:val="24"/>
          <w:szCs w:val="24"/>
        </w:rPr>
        <w:t xml:space="preserve">Формирование здорового образа жизни населения, создание оптимальных условий для развития массовой физической культуры и спорта. 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Задачи:</w:t>
      </w:r>
    </w:p>
    <w:p w:rsidR="00B601F3" w:rsidRDefault="005462E0">
      <w:pPr>
        <w:pStyle w:val="310"/>
        <w:rPr>
          <w:szCs w:val="24"/>
        </w:rPr>
      </w:pPr>
      <w:r>
        <w:rPr>
          <w:szCs w:val="24"/>
        </w:rPr>
        <w:t>1. Укрепление и развитие физкультурно-оздоровительных объектов, оснащение их инвентарем и оборудованием;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2. Формирование здорового образа жизни через увеличение объема обязательных занятий физической культурой  в образовательных учреждений.</w:t>
      </w:r>
    </w:p>
    <w:p w:rsidR="00B601F3" w:rsidRDefault="005462E0">
      <w:pPr>
        <w:ind w:firstLine="708"/>
        <w:jc w:val="both"/>
        <w:rPr>
          <w:sz w:val="24"/>
        </w:rPr>
      </w:pPr>
      <w:r>
        <w:rPr>
          <w:sz w:val="24"/>
        </w:rPr>
        <w:t>3. Участие в районных и областных спортивных мероприятиях.</w:t>
      </w:r>
    </w:p>
    <w:p w:rsidR="00B601F3" w:rsidRDefault="00B601F3">
      <w:pPr>
        <w:pStyle w:val="32"/>
        <w:rPr>
          <w:b/>
          <w:i/>
          <w:sz w:val="24"/>
          <w:szCs w:val="24"/>
        </w:rPr>
      </w:pPr>
    </w:p>
    <w:p w:rsidR="00B601F3" w:rsidRDefault="005462E0">
      <w:pPr>
        <w:pStyle w:val="32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обеспечения законности и правопорядка</w:t>
      </w:r>
    </w:p>
    <w:p w:rsidR="00B601F3" w:rsidRDefault="005462E0">
      <w:pPr>
        <w:pStyle w:val="32"/>
        <w:rPr>
          <w:sz w:val="24"/>
          <w:szCs w:val="24"/>
        </w:rPr>
      </w:pPr>
      <w:r>
        <w:rPr>
          <w:sz w:val="24"/>
          <w:szCs w:val="24"/>
        </w:rPr>
        <w:tab/>
        <w:t>Цель – повышение уровня безопасности населения, усиление законных прав и интересов граждан, обеспечение правопорядка на территории Майского сельсовета.</w:t>
      </w:r>
    </w:p>
    <w:p w:rsidR="00B601F3" w:rsidRDefault="005462E0">
      <w:pPr>
        <w:pStyle w:val="32"/>
        <w:rPr>
          <w:sz w:val="24"/>
          <w:szCs w:val="24"/>
        </w:rPr>
      </w:pPr>
      <w:r>
        <w:rPr>
          <w:sz w:val="24"/>
          <w:szCs w:val="24"/>
        </w:rPr>
        <w:tab/>
        <w:t>Основные задачи:</w:t>
      </w:r>
    </w:p>
    <w:p w:rsidR="00B601F3" w:rsidRDefault="005462E0">
      <w:pPr>
        <w:pStyle w:val="310"/>
        <w:numPr>
          <w:ilvl w:val="0"/>
          <w:numId w:val="8"/>
        </w:numPr>
        <w:rPr>
          <w:szCs w:val="24"/>
        </w:rPr>
      </w:pPr>
      <w:r>
        <w:rPr>
          <w:szCs w:val="24"/>
        </w:rPr>
        <w:t>проведение целевых мероприятий в соответствии с комплексными планами «Подросток» и «Семья» по предупреждению преступности среди несовершеннолетних, распространению наркомании и пьянства;</w:t>
      </w:r>
    </w:p>
    <w:p w:rsidR="00B601F3" w:rsidRDefault="005462E0">
      <w:pPr>
        <w:pStyle w:val="310"/>
        <w:numPr>
          <w:ilvl w:val="0"/>
          <w:numId w:val="8"/>
        </w:numPr>
        <w:rPr>
          <w:szCs w:val="24"/>
        </w:rPr>
      </w:pPr>
      <w:r>
        <w:rPr>
          <w:szCs w:val="24"/>
        </w:rPr>
        <w:t>Реализация мер по усилению охраны системы жизнеобеспечения поселения, по противодействию терроризму и экстремизму.</w:t>
      </w:r>
    </w:p>
    <w:p w:rsidR="00B601F3" w:rsidRDefault="005462E0">
      <w:pPr>
        <w:pStyle w:val="310"/>
        <w:numPr>
          <w:ilvl w:val="0"/>
          <w:numId w:val="8"/>
        </w:numPr>
        <w:rPr>
          <w:szCs w:val="24"/>
        </w:rPr>
      </w:pPr>
      <w:r>
        <w:rPr>
          <w:szCs w:val="24"/>
        </w:rPr>
        <w:t>Реализация мероприятий по гражданской обороне, защите населения и территорий поселения от чрезвычайных ситуаций природного и техногенного характера.</w:t>
      </w:r>
    </w:p>
    <w:p w:rsidR="00B601F3" w:rsidRDefault="005462E0">
      <w:pPr>
        <w:pStyle w:val="310"/>
        <w:numPr>
          <w:ilvl w:val="0"/>
          <w:numId w:val="8"/>
        </w:numPr>
        <w:rPr>
          <w:szCs w:val="24"/>
        </w:rPr>
      </w:pPr>
      <w:r>
        <w:rPr>
          <w:szCs w:val="24"/>
        </w:rPr>
        <w:t>Обеспечение первичных мер пожарной безопасности в границах поселения.</w:t>
      </w:r>
    </w:p>
    <w:p w:rsidR="00B601F3" w:rsidRDefault="00B601F3">
      <w:pPr>
        <w:pStyle w:val="310"/>
        <w:rPr>
          <w:b/>
          <w:i/>
          <w:sz w:val="28"/>
          <w:szCs w:val="28"/>
        </w:rPr>
      </w:pPr>
    </w:p>
    <w:p w:rsidR="00B601F3" w:rsidRDefault="005462E0">
      <w:pPr>
        <w:pStyle w:val="32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информации</w:t>
      </w:r>
    </w:p>
    <w:p w:rsidR="00B601F3" w:rsidRDefault="005462E0">
      <w:pPr>
        <w:pStyle w:val="32"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Цель – информирование жителей села об общественно-политической жизни в селе, по подготовке и принятию управленческих решений, доведение до общественности социально-экономических последствий принятых решений и предпринятых действий;</w:t>
      </w:r>
    </w:p>
    <w:p w:rsidR="00B601F3" w:rsidRDefault="005462E0">
      <w:pPr>
        <w:pStyle w:val="32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B601F3" w:rsidRDefault="005462E0">
      <w:pPr>
        <w:pStyle w:val="310"/>
        <w:numPr>
          <w:ilvl w:val="0"/>
          <w:numId w:val="4"/>
        </w:numPr>
        <w:rPr>
          <w:szCs w:val="24"/>
        </w:rPr>
      </w:pPr>
      <w:r>
        <w:rPr>
          <w:szCs w:val="24"/>
        </w:rPr>
        <w:t>организация планомерной и системной работы с населением села посредством периодического печатного издания «Бюллетень органов местного самоуправления Майского сельсовета».</w:t>
      </w:r>
    </w:p>
    <w:p w:rsidR="00B601F3" w:rsidRDefault="00B601F3">
      <w:pPr>
        <w:pStyle w:val="a9"/>
        <w:ind w:firstLine="709"/>
        <w:rPr>
          <w:b/>
          <w:i/>
          <w:sz w:val="24"/>
          <w:szCs w:val="24"/>
        </w:rPr>
      </w:pPr>
    </w:p>
    <w:p w:rsidR="00B601F3" w:rsidRDefault="005462E0">
      <w:pPr>
        <w:pStyle w:val="a9"/>
        <w:ind w:firstLine="709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области муниципальных финансов: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Цели: </w:t>
      </w:r>
    </w:p>
    <w:p w:rsidR="00B601F3" w:rsidRDefault="005462E0">
      <w:pPr>
        <w:pStyle w:val="a9"/>
        <w:ind w:firstLine="709"/>
        <w:rPr>
          <w:sz w:val="24"/>
          <w:szCs w:val="24"/>
        </w:rPr>
      </w:pPr>
      <w:r>
        <w:rPr>
          <w:sz w:val="24"/>
          <w:szCs w:val="24"/>
        </w:rPr>
        <w:t>1. Обеспечение роста собственных доходов бюджета поселения.</w:t>
      </w:r>
    </w:p>
    <w:p w:rsidR="00B601F3" w:rsidRDefault="005462E0">
      <w:pPr>
        <w:pStyle w:val="a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Повышение эффективности бюджетных расходов. 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Задачи:</w:t>
      </w:r>
    </w:p>
    <w:p w:rsidR="00B601F3" w:rsidRDefault="005462E0">
      <w:pPr>
        <w:pStyle w:val="a9"/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 Создание условий для повышения налогового потенциала территории.</w:t>
      </w:r>
    </w:p>
    <w:p w:rsidR="00B601F3" w:rsidRDefault="005462E0">
      <w:pPr>
        <w:pStyle w:val="a9"/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2. Разработка и осуществление комплекса мероприятий по увеличению собираемости налогов, поступающих в бюджет администрации.</w:t>
      </w:r>
    </w:p>
    <w:p w:rsidR="00B601F3" w:rsidRDefault="005462E0">
      <w:pPr>
        <w:pStyle w:val="a9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Увеличение неналоговых доходов бюджета за счет повышения эффективности использования муниципального имущества</w:t>
      </w:r>
    </w:p>
    <w:p w:rsidR="00B601F3" w:rsidRDefault="005462E0">
      <w:pPr>
        <w:pStyle w:val="a9"/>
        <w:numPr>
          <w:ilvl w:val="2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мероприятий по выявлению незарегистрированных объектов недвижимости, принадлежащих физическим лицам, содействие их регистрации и уплате налога на имущество физических лиц.</w:t>
      </w:r>
    </w:p>
    <w:p w:rsidR="00B601F3" w:rsidRDefault="005462E0">
      <w:pPr>
        <w:pStyle w:val="a9"/>
        <w:numPr>
          <w:ilvl w:val="2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среднесрочного планирования.</w:t>
      </w:r>
    </w:p>
    <w:p w:rsidR="00B601F3" w:rsidRDefault="00B601F3">
      <w:pPr>
        <w:pStyle w:val="a9"/>
        <w:ind w:firstLine="709"/>
        <w:jc w:val="both"/>
        <w:rPr>
          <w:sz w:val="24"/>
          <w:szCs w:val="24"/>
        </w:rPr>
      </w:pPr>
    </w:p>
    <w:p w:rsidR="00B601F3" w:rsidRDefault="005462E0">
      <w:pPr>
        <w:pStyle w:val="a9"/>
        <w:ind w:firstLine="709"/>
        <w:jc w:val="both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В области управления и использования муниципального имущества и земель:</w:t>
      </w:r>
    </w:p>
    <w:p w:rsidR="00B601F3" w:rsidRDefault="005462E0">
      <w:pPr>
        <w:pStyle w:val="a9"/>
        <w:ind w:firstLine="709"/>
        <w:jc w:val="both"/>
      </w:pPr>
      <w:r>
        <w:rPr>
          <w:i/>
          <w:sz w:val="24"/>
          <w:szCs w:val="24"/>
          <w:u w:val="single"/>
        </w:rPr>
        <w:t>Цель</w:t>
      </w:r>
      <w:r>
        <w:rPr>
          <w:sz w:val="24"/>
          <w:szCs w:val="24"/>
        </w:rPr>
        <w:t>: Повышение эффективности использования имущества и проведение мероприятий по определению и сохранению в составе муниципальной собственности имущества, необходимого для оказания социальных услуг, отнесенных к вопросам местного значения.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Задачи: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Проведение работы по контролю за изменением собственников жилья, выявление потенциальных бесхозяйных объектов. </w:t>
      </w:r>
    </w:p>
    <w:p w:rsidR="00B601F3" w:rsidRDefault="005462E0">
      <w:pPr>
        <w:pStyle w:val="a9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Завершение процесса разграничения земель по уровням собственности и юридическое оформление права муниципальной собственности на земельные участки.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Активизация работы по сбору арендной платы, погашению образовавшейся задолженности за использование земель.</w:t>
      </w:r>
    </w:p>
    <w:p w:rsidR="00B601F3" w:rsidRDefault="00B601F3">
      <w:pPr>
        <w:pStyle w:val="a9"/>
        <w:ind w:firstLine="0"/>
        <w:rPr>
          <w:sz w:val="24"/>
          <w:szCs w:val="24"/>
        </w:rPr>
      </w:pPr>
    </w:p>
    <w:p w:rsidR="00B601F3" w:rsidRDefault="005462E0">
      <w:pPr>
        <w:pStyle w:val="a9"/>
        <w:ind w:firstLine="0"/>
        <w:outlineLvl w:val="0"/>
      </w:pPr>
      <w:r>
        <w:rPr>
          <w:b/>
          <w:i/>
          <w:sz w:val="24"/>
          <w:szCs w:val="24"/>
        </w:rPr>
        <w:t>В сельском хозяйстве</w:t>
      </w:r>
    </w:p>
    <w:p w:rsidR="00B601F3" w:rsidRDefault="005462E0">
      <w:pPr>
        <w:pStyle w:val="a9"/>
        <w:ind w:firstLine="709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Цели: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Содействие  развитию личных подсобных  и крестьянских (фермерских) хозяйств, как одного из источников поступления сырья и продовольствия на рынок и обеспечения занятости на селе.</w:t>
      </w:r>
    </w:p>
    <w:p w:rsidR="00B601F3" w:rsidRDefault="005462E0">
      <w:pPr>
        <w:pStyle w:val="a9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Задачи:</w:t>
      </w:r>
    </w:p>
    <w:p w:rsidR="00B601F3" w:rsidRDefault="005462E0">
      <w:pPr>
        <w:pStyle w:val="a9"/>
        <w:ind w:firstLine="709"/>
        <w:jc w:val="both"/>
      </w:pPr>
      <w:r>
        <w:rPr>
          <w:sz w:val="24"/>
          <w:szCs w:val="24"/>
        </w:rPr>
        <w:t xml:space="preserve">1. Реализация  Программы «Развития сельскохозяйственного производства в личных подсобных хозяйствах  муниципального образования Майского сельсовета Краснозерского района Новосибирской области на период 2018-2021 годы» в том числе: 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оказание консультативной помощи в вопросах кредитования личных подсобных и крестьянских (фермерских) хозяйств;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обеспечения личных подсобных и крестьянских (фермерских) хозяйств молодняком скота и птицы, семенным материалом, оказание зооветеринарных, агрономических и других видов услуг;</w:t>
      </w:r>
    </w:p>
    <w:p w:rsidR="00B601F3" w:rsidRDefault="005462E0">
      <w:pPr>
        <w:pStyle w:val="a9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системы закупок по личным подсобным хозяйствам.</w:t>
      </w:r>
    </w:p>
    <w:p w:rsidR="00B601F3" w:rsidRDefault="00B601F3">
      <w:pPr>
        <w:ind w:firstLine="720"/>
        <w:jc w:val="both"/>
        <w:rPr>
          <w:b/>
          <w:i/>
          <w:sz w:val="24"/>
        </w:rPr>
      </w:pPr>
    </w:p>
    <w:p w:rsidR="00B601F3" w:rsidRDefault="005462E0">
      <w:pPr>
        <w:ind w:firstLine="720"/>
        <w:jc w:val="both"/>
        <w:outlineLvl w:val="0"/>
        <w:rPr>
          <w:b/>
          <w:i/>
          <w:sz w:val="24"/>
        </w:rPr>
      </w:pPr>
      <w:r>
        <w:rPr>
          <w:b/>
          <w:i/>
          <w:sz w:val="24"/>
        </w:rPr>
        <w:t>В малом предпринимательстве</w:t>
      </w:r>
    </w:p>
    <w:p w:rsidR="00B601F3" w:rsidRDefault="005462E0">
      <w:pPr>
        <w:jc w:val="both"/>
      </w:pPr>
      <w:r>
        <w:rPr>
          <w:i/>
          <w:sz w:val="24"/>
        </w:rPr>
        <w:tab/>
        <w:t>Цель: С</w:t>
      </w:r>
      <w:r>
        <w:rPr>
          <w:sz w:val="24"/>
        </w:rPr>
        <w:t xml:space="preserve">оздание благоприятных условий для развития малого предпринимательства, увеличения на его основе налоговых доходов бюджета муниципального образования, повышение занятости. </w:t>
      </w:r>
    </w:p>
    <w:p w:rsidR="00B601F3" w:rsidRDefault="005462E0">
      <w:pPr>
        <w:tabs>
          <w:tab w:val="left" w:pos="-3600"/>
          <w:tab w:val="left" w:pos="0"/>
        </w:tabs>
        <w:ind w:firstLine="720"/>
        <w:jc w:val="both"/>
        <w:rPr>
          <w:i/>
          <w:sz w:val="24"/>
        </w:rPr>
      </w:pPr>
      <w:r>
        <w:rPr>
          <w:i/>
          <w:sz w:val="24"/>
        </w:rPr>
        <w:t>Задачи:</w:t>
      </w:r>
    </w:p>
    <w:p w:rsidR="00B601F3" w:rsidRDefault="005462E0">
      <w:pPr>
        <w:tabs>
          <w:tab w:val="left" w:pos="2583"/>
        </w:tabs>
        <w:ind w:left="795" w:hanging="435"/>
        <w:jc w:val="both"/>
        <w:rPr>
          <w:sz w:val="24"/>
        </w:rPr>
      </w:pPr>
      <w:r>
        <w:rPr>
          <w:sz w:val="24"/>
        </w:rPr>
        <w:t>1. Оказание поддержки развитию субъектов малого предпринимательства;</w:t>
      </w:r>
    </w:p>
    <w:p w:rsidR="00B601F3" w:rsidRDefault="005462E0">
      <w:pPr>
        <w:tabs>
          <w:tab w:val="left" w:pos="2583"/>
        </w:tabs>
        <w:ind w:left="795" w:hanging="435"/>
        <w:jc w:val="both"/>
        <w:rPr>
          <w:sz w:val="24"/>
        </w:rPr>
      </w:pPr>
      <w:r>
        <w:rPr>
          <w:sz w:val="24"/>
        </w:rPr>
        <w:t>2. Оказание содействия развитию системы кредитования малого бизнеса;</w:t>
      </w:r>
    </w:p>
    <w:p w:rsidR="00B601F3" w:rsidRDefault="005462E0">
      <w:pPr>
        <w:pStyle w:val="310"/>
        <w:tabs>
          <w:tab w:val="left" w:pos="-2010"/>
          <w:tab w:val="left" w:pos="1590"/>
        </w:tabs>
        <w:ind w:left="795" w:hanging="435"/>
        <w:rPr>
          <w:szCs w:val="24"/>
        </w:rPr>
      </w:pPr>
      <w:r>
        <w:rPr>
          <w:szCs w:val="24"/>
        </w:rPr>
        <w:t>3. Продвижение продукции малых предприятий на новые рынки, путем участия их в выставках и ярмарках, «Днях предпринимателя»;</w:t>
      </w:r>
    </w:p>
    <w:p w:rsidR="00B601F3" w:rsidRDefault="00B601F3">
      <w:pPr>
        <w:jc w:val="both"/>
        <w:rPr>
          <w:b/>
          <w:i/>
          <w:sz w:val="24"/>
        </w:rPr>
      </w:pPr>
    </w:p>
    <w:p w:rsidR="00B601F3" w:rsidRDefault="005462E0">
      <w:pPr>
        <w:jc w:val="both"/>
        <w:outlineLvl w:val="0"/>
        <w:rPr>
          <w:b/>
          <w:i/>
          <w:sz w:val="24"/>
        </w:rPr>
      </w:pPr>
      <w:r>
        <w:rPr>
          <w:b/>
          <w:i/>
          <w:sz w:val="24"/>
        </w:rPr>
        <w:t xml:space="preserve">В области  дорожного хозяйства </w:t>
      </w:r>
    </w:p>
    <w:p w:rsidR="00B601F3" w:rsidRDefault="005462E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Цели:</w:t>
      </w:r>
    </w:p>
    <w:p w:rsidR="00B601F3" w:rsidRDefault="005462E0">
      <w:pPr>
        <w:ind w:firstLine="709"/>
        <w:jc w:val="both"/>
        <w:rPr>
          <w:sz w:val="24"/>
        </w:rPr>
      </w:pPr>
      <w:r>
        <w:rPr>
          <w:sz w:val="24"/>
        </w:rPr>
        <w:t>1. Повышение доступности транспортных услуг.</w:t>
      </w:r>
    </w:p>
    <w:p w:rsidR="00B601F3" w:rsidRDefault="005462E0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Задачи:</w:t>
      </w:r>
    </w:p>
    <w:p w:rsidR="00B601F3" w:rsidRDefault="005462E0">
      <w:pPr>
        <w:tabs>
          <w:tab w:val="left" w:pos="1909"/>
        </w:tabs>
        <w:ind w:firstLine="709"/>
        <w:jc w:val="both"/>
        <w:rPr>
          <w:sz w:val="24"/>
        </w:rPr>
      </w:pPr>
      <w:r>
        <w:rPr>
          <w:sz w:val="24"/>
        </w:rPr>
        <w:t>1. Содержание автомобильных дорог общего пользования между населенными пунктами. Поддержание в рабочем состоянии дорожной сети.</w:t>
      </w:r>
    </w:p>
    <w:p w:rsidR="00B601F3" w:rsidRDefault="00B601F3">
      <w:pPr>
        <w:pStyle w:val="a9"/>
        <w:ind w:firstLine="0"/>
        <w:jc w:val="both"/>
        <w:rPr>
          <w:i/>
          <w:sz w:val="24"/>
          <w:szCs w:val="24"/>
        </w:rPr>
      </w:pPr>
    </w:p>
    <w:p w:rsidR="00B601F3" w:rsidRDefault="005462E0">
      <w:pPr>
        <w:pStyle w:val="a9"/>
        <w:ind w:firstLine="0"/>
        <w:jc w:val="both"/>
        <w:outlineLvl w:val="0"/>
      </w:pPr>
      <w:r>
        <w:rPr>
          <w:b/>
          <w:i/>
          <w:sz w:val="24"/>
          <w:szCs w:val="24"/>
        </w:rPr>
        <w:t>В области потребительского рынка</w:t>
      </w:r>
    </w:p>
    <w:p w:rsidR="00B601F3" w:rsidRDefault="005462E0">
      <w:pPr>
        <w:pStyle w:val="a9"/>
        <w:ind w:firstLine="709"/>
        <w:jc w:val="both"/>
      </w:pPr>
      <w:r>
        <w:rPr>
          <w:i/>
          <w:sz w:val="24"/>
          <w:szCs w:val="24"/>
          <w:u w:val="single"/>
        </w:rPr>
        <w:t xml:space="preserve">Цель: </w:t>
      </w:r>
      <w:r>
        <w:rPr>
          <w:sz w:val="24"/>
          <w:szCs w:val="24"/>
        </w:rPr>
        <w:t xml:space="preserve"> Удовлетворение покупательского спроса населения в качественных товарах и услугах.</w:t>
      </w:r>
    </w:p>
    <w:p w:rsidR="00B601F3" w:rsidRDefault="005462E0">
      <w:pPr>
        <w:pStyle w:val="a9"/>
        <w:ind w:firstLine="709"/>
        <w:jc w:val="both"/>
        <w:outlineLvl w:val="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Задачи: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Развитие стационарной торговли за счет открытия новых магазинов, павильонов в селах.</w:t>
      </w:r>
    </w:p>
    <w:p w:rsidR="00B601F3" w:rsidRDefault="005462E0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Возрождение бытового обслуживания в селе, улучшение качества предоставляемых услуг.</w:t>
      </w:r>
    </w:p>
    <w:p w:rsidR="00B601F3" w:rsidRDefault="00B601F3">
      <w:pPr>
        <w:jc w:val="both"/>
        <w:rPr>
          <w:i/>
          <w:sz w:val="24"/>
        </w:rPr>
      </w:pPr>
    </w:p>
    <w:p w:rsidR="00B601F3" w:rsidRDefault="005462E0">
      <w:pPr>
        <w:jc w:val="both"/>
        <w:outlineLvl w:val="0"/>
      </w:pPr>
      <w:r>
        <w:rPr>
          <w:b/>
          <w:i/>
          <w:sz w:val="24"/>
        </w:rPr>
        <w:t>В области благоустройства и озеленения территории, охраны окружающей среды</w:t>
      </w:r>
    </w:p>
    <w:p w:rsidR="00B601F3" w:rsidRDefault="005462E0">
      <w:pPr>
        <w:ind w:firstLine="709"/>
        <w:jc w:val="both"/>
      </w:pPr>
      <w:r>
        <w:rPr>
          <w:i/>
          <w:sz w:val="24"/>
          <w:u w:val="single"/>
        </w:rPr>
        <w:t xml:space="preserve">Цель: </w:t>
      </w:r>
      <w:r>
        <w:rPr>
          <w:sz w:val="24"/>
        </w:rPr>
        <w:t xml:space="preserve"> Создание комфортных условий проживания жителям  Майского сельсовета Краснозерского района.</w:t>
      </w:r>
    </w:p>
    <w:p w:rsidR="00B601F3" w:rsidRDefault="005462E0">
      <w:pPr>
        <w:ind w:firstLine="709"/>
        <w:jc w:val="both"/>
        <w:outlineLvl w:val="0"/>
        <w:rPr>
          <w:i/>
          <w:sz w:val="24"/>
          <w:u w:val="single"/>
        </w:rPr>
      </w:pPr>
      <w:r>
        <w:rPr>
          <w:i/>
          <w:sz w:val="24"/>
          <w:u w:val="single"/>
        </w:rPr>
        <w:t>Задачи:</w:t>
      </w:r>
    </w:p>
    <w:p w:rsidR="00B601F3" w:rsidRDefault="005462E0">
      <w:pPr>
        <w:ind w:firstLine="709"/>
        <w:jc w:val="both"/>
        <w:outlineLvl w:val="0"/>
        <w:rPr>
          <w:sz w:val="24"/>
        </w:rPr>
      </w:pPr>
      <w:r>
        <w:rPr>
          <w:sz w:val="24"/>
        </w:rPr>
        <w:t>1. Благоустройство и озеленение территории поселения.</w:t>
      </w:r>
    </w:p>
    <w:p w:rsidR="00B601F3" w:rsidRDefault="005462E0">
      <w:pPr>
        <w:ind w:firstLine="709"/>
        <w:jc w:val="both"/>
        <w:rPr>
          <w:sz w:val="24"/>
        </w:rPr>
      </w:pPr>
      <w:r>
        <w:rPr>
          <w:sz w:val="24"/>
        </w:rPr>
        <w:t>2. Проведение ремонта систем уличного освещения.</w:t>
      </w:r>
    </w:p>
    <w:p w:rsidR="00B601F3" w:rsidRDefault="005462E0">
      <w:pPr>
        <w:ind w:firstLine="709"/>
        <w:jc w:val="both"/>
        <w:rPr>
          <w:sz w:val="24"/>
        </w:rPr>
      </w:pPr>
      <w:r>
        <w:rPr>
          <w:sz w:val="24"/>
        </w:rPr>
        <w:t>3. Содержание мест захоронения</w:t>
      </w:r>
    </w:p>
    <w:p w:rsidR="00B601F3" w:rsidRDefault="005462E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4. Устранение несанкционированных свалок.</w:t>
      </w:r>
    </w:p>
    <w:p w:rsidR="00B601F3" w:rsidRDefault="00B601F3">
      <w:pPr>
        <w:tabs>
          <w:tab w:val="left" w:pos="1800"/>
        </w:tabs>
        <w:ind w:firstLine="709"/>
        <w:jc w:val="both"/>
        <w:rPr>
          <w:sz w:val="24"/>
          <w:szCs w:val="28"/>
        </w:rPr>
      </w:pPr>
    </w:p>
    <w:p w:rsidR="00B601F3" w:rsidRDefault="005462E0">
      <w:pPr>
        <w:tabs>
          <w:tab w:val="left" w:pos="1482"/>
        </w:tabs>
        <w:jc w:val="both"/>
        <w:outlineLvl w:val="0"/>
      </w:pPr>
      <w:r>
        <w:rPr>
          <w:b/>
          <w:bCs/>
          <w:i/>
          <w:sz w:val="24"/>
        </w:rPr>
        <w:t>Развитие местного самоуправления</w:t>
      </w:r>
    </w:p>
    <w:p w:rsidR="00B601F3" w:rsidRDefault="00B601F3">
      <w:pPr>
        <w:tabs>
          <w:tab w:val="left" w:pos="1482"/>
        </w:tabs>
        <w:jc w:val="both"/>
        <w:rPr>
          <w:bCs/>
          <w:i/>
          <w:sz w:val="24"/>
        </w:rPr>
      </w:pPr>
    </w:p>
    <w:p w:rsidR="00B601F3" w:rsidRDefault="005462E0">
      <w:pPr>
        <w:tabs>
          <w:tab w:val="left" w:pos="1482"/>
        </w:tabs>
        <w:jc w:val="both"/>
      </w:pPr>
      <w:r>
        <w:rPr>
          <w:bCs/>
          <w:i/>
          <w:sz w:val="24"/>
        </w:rPr>
        <w:t>Цель</w:t>
      </w:r>
      <w:r>
        <w:rPr>
          <w:bCs/>
          <w:sz w:val="24"/>
        </w:rPr>
        <w:t xml:space="preserve"> – повышение эффективности муниципального управления  на основе совершенствования его принципов, методов, организационных механизмов.</w:t>
      </w:r>
    </w:p>
    <w:p w:rsidR="00B601F3" w:rsidRDefault="005462E0">
      <w:pPr>
        <w:tabs>
          <w:tab w:val="left" w:pos="1482"/>
        </w:tabs>
      </w:pPr>
      <w:r>
        <w:rPr>
          <w:bCs/>
          <w:i/>
          <w:sz w:val="24"/>
        </w:rPr>
        <w:t>Задачи</w:t>
      </w:r>
      <w:r>
        <w:rPr>
          <w:bCs/>
          <w:sz w:val="24"/>
        </w:rPr>
        <w:t>:</w:t>
      </w:r>
    </w:p>
    <w:p w:rsidR="00B601F3" w:rsidRDefault="005462E0">
      <w:pPr>
        <w:tabs>
          <w:tab w:val="left" w:pos="1482"/>
        </w:tabs>
        <w:jc w:val="both"/>
        <w:rPr>
          <w:bCs/>
          <w:sz w:val="24"/>
        </w:rPr>
      </w:pPr>
      <w:r>
        <w:rPr>
          <w:bCs/>
          <w:sz w:val="24"/>
        </w:rPr>
        <w:t>- совершенствование нормативно – правового обеспечения;</w:t>
      </w:r>
    </w:p>
    <w:p w:rsidR="00B601F3" w:rsidRDefault="005462E0">
      <w:pPr>
        <w:tabs>
          <w:tab w:val="left" w:pos="1482"/>
        </w:tabs>
        <w:jc w:val="both"/>
        <w:rPr>
          <w:bCs/>
          <w:sz w:val="24"/>
        </w:rPr>
      </w:pPr>
      <w:r>
        <w:rPr>
          <w:bCs/>
          <w:sz w:val="24"/>
        </w:rPr>
        <w:t>- содействие в подготовке и повышении квалификации кадров в сфере муниципального управления.</w:t>
      </w:r>
    </w:p>
    <w:p w:rsidR="00B601F3" w:rsidRDefault="005462E0">
      <w:pPr>
        <w:tabs>
          <w:tab w:val="left" w:pos="1800"/>
        </w:tabs>
        <w:ind w:firstLine="709"/>
        <w:jc w:val="both"/>
      </w:pPr>
      <w:r>
        <w:rPr>
          <w:sz w:val="24"/>
        </w:rPr>
        <w:t>Достижение целей социально-экономического развития муниципального образования и решение поставленных задач в рамках полномочий органов местного самоуправления будет достигаться путем реализации программных мероприятий.</w:t>
      </w: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  <w:sectPr w:rsidR="00B601F3">
          <w:footerReference w:type="default" r:id="rId7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B601F3" w:rsidRDefault="00B601F3">
      <w:pPr>
        <w:rPr>
          <w:sz w:val="24"/>
        </w:rPr>
      </w:pPr>
    </w:p>
    <w:p w:rsidR="00B601F3" w:rsidRDefault="005462E0">
      <w:pPr>
        <w:tabs>
          <w:tab w:val="left" w:pos="6804"/>
          <w:tab w:val="left" w:pos="7938"/>
        </w:tabs>
        <w:jc w:val="center"/>
      </w:pPr>
      <w:r>
        <w:rPr>
          <w:b/>
          <w:sz w:val="24"/>
          <w:szCs w:val="28"/>
        </w:rPr>
        <w:t> </w:t>
      </w:r>
      <w:r>
        <w:rPr>
          <w:b/>
          <w:sz w:val="24"/>
        </w:rPr>
        <w:t>Основные мероприятия реализации среднесрочного плана социально-экономического развития муниципального образования  Майского  сельсовета на 2022-2024</w:t>
      </w:r>
      <w:r>
        <w:t xml:space="preserve"> годы</w:t>
      </w:r>
    </w:p>
    <w:tbl>
      <w:tblPr>
        <w:tblW w:w="154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947"/>
        <w:gridCol w:w="2669"/>
        <w:gridCol w:w="33"/>
        <w:gridCol w:w="959"/>
        <w:gridCol w:w="1134"/>
        <w:gridCol w:w="1867"/>
        <w:gridCol w:w="109"/>
        <w:gridCol w:w="1163"/>
        <w:gridCol w:w="176"/>
        <w:gridCol w:w="1221"/>
        <w:gridCol w:w="1417"/>
        <w:gridCol w:w="1418"/>
        <w:gridCol w:w="1262"/>
        <w:gridCol w:w="14"/>
        <w:gridCol w:w="11"/>
        <w:gridCol w:w="14"/>
      </w:tblGrid>
      <w:tr w:rsidR="00B601F3" w:rsidTr="007D4700">
        <w:trPr>
          <w:gridAfter w:val="1"/>
          <w:wAfter w:w="14" w:type="dxa"/>
          <w:trHeight w:val="659"/>
          <w:tblHeader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Цели и задачи</w:t>
            </w:r>
          </w:p>
          <w:p w:rsidR="00B601F3" w:rsidRDefault="00B601F3">
            <w:pPr>
              <w:jc w:val="center"/>
              <w:rPr>
                <w:sz w:val="24"/>
              </w:rPr>
            </w:pPr>
          </w:p>
        </w:tc>
        <w:tc>
          <w:tcPr>
            <w:tcW w:w="2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ind w:left="-2663" w:firstLine="2663"/>
              <w:jc w:val="center"/>
              <w:rPr>
                <w:sz w:val="24"/>
              </w:rPr>
            </w:pPr>
            <w:r>
              <w:rPr>
                <w:sz w:val="24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a9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Объемы  и источники финансирования, тыс. руб.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a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33"/>
          <w:tblHeader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32"/>
          <w:tblHeader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Прочие (собственные средства предприятий, кредитные ресурсы банков и пр)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Cs/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167"/>
        </w:trPr>
        <w:tc>
          <w:tcPr>
            <w:tcW w:w="15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«Сельское хозяйство»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/>
                <w:i/>
                <w:sz w:val="24"/>
              </w:rPr>
            </w:pPr>
          </w:p>
        </w:tc>
      </w:tr>
      <w:tr w:rsidR="00B601F3" w:rsidTr="007D4700">
        <w:trPr>
          <w:trHeight w:val="167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техники сельскохозяйственными предприятиями </w:t>
            </w:r>
          </w:p>
          <w:p w:rsidR="00B601F3" w:rsidRDefault="00B601F3">
            <w:pPr>
              <w:jc w:val="both"/>
              <w:rPr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B601F3" w:rsidRDefault="00B601F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r>
              <w:rPr>
                <w:sz w:val="24"/>
              </w:rPr>
              <w:t>3500,0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</w:pPr>
            <w:r>
              <w:rPr>
                <w:sz w:val="24"/>
              </w:rPr>
              <w:t>Сельскохозяйственные предприятия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trHeight w:val="145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Жилищно – коммунальное хозяйство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Благоустройство </w:t>
            </w:r>
          </w:p>
          <w:p w:rsidR="00B601F3" w:rsidRDefault="00B601F3">
            <w:pPr>
              <w:jc w:val="both"/>
              <w:rPr>
                <w:sz w:val="24"/>
              </w:rPr>
            </w:pPr>
          </w:p>
          <w:p w:rsidR="00B601F3" w:rsidRDefault="00B601F3">
            <w:pPr>
              <w:jc w:val="both"/>
              <w:rPr>
                <w:sz w:val="24"/>
              </w:rPr>
            </w:pPr>
          </w:p>
          <w:p w:rsidR="00B601F3" w:rsidRDefault="00B601F3">
            <w:pPr>
              <w:jc w:val="both"/>
              <w:rPr>
                <w:sz w:val="24"/>
              </w:rPr>
            </w:pPr>
          </w:p>
          <w:p w:rsidR="00B601F3" w:rsidRDefault="00B601F3">
            <w:pPr>
              <w:jc w:val="both"/>
              <w:rPr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B601F3" w:rsidRDefault="00B601F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450,0</w:t>
            </w:r>
          </w:p>
          <w:p w:rsidR="00B601F3" w:rsidRDefault="005462E0">
            <w:pPr>
              <w:jc w:val="both"/>
            </w:pPr>
            <w:r>
              <w:rPr>
                <w:sz w:val="24"/>
              </w:rPr>
              <w:t>450,0</w:t>
            </w:r>
          </w:p>
          <w:p w:rsidR="00B601F3" w:rsidRDefault="005462E0">
            <w:pPr>
              <w:jc w:val="both"/>
            </w:pPr>
            <w:r>
              <w:rPr>
                <w:sz w:val="24"/>
              </w:rPr>
              <w:t>500,0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450,00</w:t>
            </w:r>
          </w:p>
          <w:p w:rsidR="00B601F3" w:rsidRDefault="005462E0">
            <w:r>
              <w:rPr>
                <w:sz w:val="24"/>
              </w:rPr>
              <w:t>450,0</w:t>
            </w:r>
          </w:p>
          <w:p w:rsidR="00B601F3" w:rsidRDefault="005462E0">
            <w:r>
              <w:rPr>
                <w:sz w:val="24"/>
              </w:rPr>
              <w:t>500,0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Майского сельсовета</w:t>
            </w:r>
          </w:p>
          <w:p w:rsidR="00B601F3" w:rsidRDefault="00B601F3">
            <w:pPr>
              <w:jc w:val="both"/>
              <w:rPr>
                <w:sz w:val="24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02"/>
        </w:trPr>
        <w:tc>
          <w:tcPr>
            <w:tcW w:w="15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Молодежная политика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/>
                <w:i/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916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Создание условий социального становления молодежи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r>
              <w:rPr>
                <w:sz w:val="24"/>
              </w:rPr>
              <w:t>Организация досуговой деятельности.</w:t>
            </w:r>
          </w:p>
          <w:p w:rsidR="00B601F3" w:rsidRDefault="00B601F3">
            <w:pPr>
              <w:jc w:val="both"/>
              <w:rPr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10,0</w:t>
            </w:r>
          </w:p>
          <w:p w:rsidR="00B601F3" w:rsidRDefault="005462E0">
            <w:r>
              <w:rPr>
                <w:sz w:val="24"/>
              </w:rPr>
              <w:t>10,0</w:t>
            </w:r>
          </w:p>
          <w:p w:rsidR="00B601F3" w:rsidRDefault="005462E0">
            <w:r>
              <w:rPr>
                <w:sz w:val="24"/>
              </w:rPr>
              <w:t>10,0</w:t>
            </w:r>
          </w:p>
          <w:p w:rsidR="00B601F3" w:rsidRDefault="005462E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10,0</w:t>
            </w:r>
          </w:p>
          <w:p w:rsidR="00B601F3" w:rsidRDefault="005462E0">
            <w:pPr>
              <w:jc w:val="both"/>
            </w:pPr>
            <w:r>
              <w:rPr>
                <w:sz w:val="24"/>
              </w:rPr>
              <w:t>10,0</w:t>
            </w:r>
          </w:p>
          <w:p w:rsidR="00B601F3" w:rsidRDefault="005462E0">
            <w:pPr>
              <w:jc w:val="both"/>
            </w:pPr>
            <w:r>
              <w:rPr>
                <w:sz w:val="24"/>
              </w:rPr>
              <w:t>10,0</w:t>
            </w:r>
          </w:p>
          <w:p w:rsidR="00B601F3" w:rsidRDefault="005462E0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Майский сельсовет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02"/>
        </w:trPr>
        <w:tc>
          <w:tcPr>
            <w:tcW w:w="15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Физическая культура и спорт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/>
                <w:i/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1415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1F3" w:rsidRDefault="00B601F3">
            <w:pPr>
              <w:snapToGrid w:val="0"/>
              <w:rPr>
                <w:sz w:val="24"/>
                <w:highlight w:val="yellow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Проведение спортивно-массовых мероприятий, (традиционных волейбольных турниров, поездки на районные спортивные мероприятиями- приобретение спортивного инвентаря, проведение Дня физкультурника)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B601F3" w:rsidRDefault="00B601F3">
            <w:pPr>
              <w:jc w:val="both"/>
              <w:rPr>
                <w:sz w:val="24"/>
              </w:rPr>
            </w:pPr>
          </w:p>
          <w:p w:rsidR="00B601F3" w:rsidRDefault="00B601F3">
            <w:pPr>
              <w:jc w:val="both"/>
              <w:rPr>
                <w:sz w:val="24"/>
              </w:rPr>
            </w:pPr>
          </w:p>
          <w:p w:rsidR="00B601F3" w:rsidRDefault="00B601F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ind w:right="-162"/>
              <w:jc w:val="both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 w:rsidR="00B601F3" w:rsidRDefault="005462E0">
            <w:pPr>
              <w:ind w:right="-162"/>
              <w:jc w:val="both"/>
              <w:rPr>
                <w:sz w:val="24"/>
              </w:rPr>
            </w:pPr>
            <w:r>
              <w:rPr>
                <w:sz w:val="24"/>
              </w:rPr>
              <w:t>43,4</w:t>
            </w:r>
          </w:p>
          <w:p w:rsidR="00B601F3" w:rsidRDefault="005462E0">
            <w:pPr>
              <w:ind w:right="-162"/>
              <w:jc w:val="both"/>
              <w:rPr>
                <w:sz w:val="24"/>
              </w:rPr>
            </w:pPr>
            <w:r>
              <w:rPr>
                <w:sz w:val="24"/>
              </w:rPr>
              <w:t>96,2</w:t>
            </w:r>
          </w:p>
          <w:p w:rsidR="00B601F3" w:rsidRDefault="005462E0">
            <w:pPr>
              <w:ind w:right="-162"/>
              <w:jc w:val="both"/>
              <w:rPr>
                <w:sz w:val="24"/>
              </w:rPr>
            </w:pPr>
            <w:r>
              <w:rPr>
                <w:sz w:val="24"/>
              </w:rPr>
              <w:t>96,5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ind w:right="-162"/>
              <w:jc w:val="both"/>
              <w:rPr>
                <w:sz w:val="24"/>
              </w:rPr>
            </w:pPr>
            <w:r>
              <w:rPr>
                <w:sz w:val="24"/>
              </w:rPr>
              <w:t>30,0</w:t>
            </w:r>
          </w:p>
          <w:p w:rsidR="00B601F3" w:rsidRDefault="005462E0">
            <w:pPr>
              <w:ind w:right="-162"/>
              <w:jc w:val="both"/>
              <w:rPr>
                <w:sz w:val="24"/>
              </w:rPr>
            </w:pPr>
            <w:r>
              <w:rPr>
                <w:sz w:val="24"/>
              </w:rPr>
              <w:t>43,4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96,2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96,5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Майский сельсовет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02"/>
        </w:trPr>
        <w:tc>
          <w:tcPr>
            <w:tcW w:w="15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Культура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b/>
                <w:i/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82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Создание условий для сохранения и популяризации самобытности, культурного наследия и развития самодеятельного народного творчества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ab"/>
              <w:jc w:val="both"/>
              <w:rPr>
                <w:sz w:val="24"/>
              </w:rPr>
            </w:pPr>
            <w:r>
              <w:rPr>
                <w:sz w:val="24"/>
              </w:rPr>
              <w:t>Проведение  культурно-массовых мероприятий, конкурсов, смотров самодеятельного народного творчества (проводы зимы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-День Победы, День села,  День пожилых людей, День матери)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340,0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869,4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869,4</w:t>
            </w:r>
          </w:p>
          <w:p w:rsidR="00B601F3" w:rsidRDefault="005462E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869,4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340,0</w:t>
            </w:r>
          </w:p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869,4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869,4</w:t>
            </w:r>
          </w:p>
          <w:p w:rsidR="00B601F3" w:rsidRDefault="005462E0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869,4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Майский сельсовет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безопасного 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 и содержание автомобильных дорог, ремонт внутри поселковых дорог.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659,8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703,4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845,2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845,2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659,8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703,4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845,2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845,2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Майский сельсовет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gridAfter w:val="1"/>
          <w:wAfter w:w="14" w:type="dxa"/>
          <w:trHeight w:val="302"/>
        </w:trPr>
        <w:tc>
          <w:tcPr>
            <w:tcW w:w="112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 Социальная политика»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1F3" w:rsidRDefault="00B601F3">
            <w:pPr>
              <w:snapToGrid w:val="0"/>
              <w:rPr>
                <w:sz w:val="24"/>
              </w:rPr>
            </w:pPr>
          </w:p>
        </w:tc>
      </w:tr>
      <w:tr w:rsidR="00B601F3" w:rsidTr="007D4700">
        <w:trPr>
          <w:gridAfter w:val="3"/>
          <w:wAfter w:w="39" w:type="dxa"/>
          <w:trHeight w:val="302"/>
        </w:trPr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доплаты к пенсиям государственных служащих субъектов РФ и  муниципальных служащих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B601F3" w:rsidRDefault="005462E0">
            <w:pPr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snapToGrid w:val="0"/>
              <w:jc w:val="both"/>
              <w:rPr>
                <w:sz w:val="24"/>
              </w:rPr>
            </w:pPr>
          </w:p>
        </w:tc>
      </w:tr>
    </w:tbl>
    <w:p w:rsidR="00B601F3" w:rsidRDefault="00B601F3">
      <w:pPr>
        <w:sectPr w:rsidR="00B601F3" w:rsidSect="007D4700">
          <w:footerReference w:type="default" r:id="rId8"/>
          <w:pgSz w:w="16838" w:h="11906" w:orient="landscape"/>
          <w:pgMar w:top="1701" w:right="2237" w:bottom="851" w:left="1134" w:header="0" w:footer="709" w:gutter="0"/>
          <w:cols w:space="720"/>
          <w:formProt w:val="0"/>
          <w:docGrid w:linePitch="360"/>
        </w:sectPr>
      </w:pPr>
    </w:p>
    <w:p w:rsidR="00B601F3" w:rsidRDefault="005462E0">
      <w:pPr>
        <w:tabs>
          <w:tab w:val="left" w:pos="720"/>
          <w:tab w:val="left" w:pos="1800"/>
        </w:tabs>
        <w:jc w:val="both"/>
        <w:rPr>
          <w:b/>
          <w:sz w:val="24"/>
        </w:rPr>
      </w:pPr>
      <w:r>
        <w:rPr>
          <w:b/>
          <w:bCs/>
          <w:sz w:val="24"/>
        </w:rPr>
        <w:lastRenderedPageBreak/>
        <w:t>2.Инвестиции в социально-экономическом развитии Майского  сельсовета</w:t>
      </w:r>
    </w:p>
    <w:p w:rsidR="00B601F3" w:rsidRDefault="005462E0">
      <w:pPr>
        <w:tabs>
          <w:tab w:val="left" w:pos="1800"/>
        </w:tabs>
        <w:jc w:val="both"/>
        <w:rPr>
          <w:sz w:val="24"/>
        </w:rPr>
      </w:pPr>
      <w:r>
        <w:rPr>
          <w:sz w:val="24"/>
        </w:rPr>
        <w:t xml:space="preserve">Для решения социально-экономических задач поселения в рамках среднесрочного плана будут реализовываться Мероприятия, включающие в себя инвестиционные проекты и социальные мероприятия. Сформированный блок мероприятий будет финансироваться из средств областного и муниципального бюджета, в соответствии с планами социально-экономического развития области, областными  и муниципальными целевыми программами с ежегодным уточнением объемов финансирования исходя из реальных возможностей бюджетов. Основным источником средств для осуществления инвестиционных проектов станут собственные и заемные средства предприятий и организаций. </w:t>
      </w:r>
    </w:p>
    <w:p w:rsidR="00B601F3" w:rsidRDefault="00B601F3">
      <w:pPr>
        <w:tabs>
          <w:tab w:val="left" w:pos="1482"/>
        </w:tabs>
        <w:jc w:val="both"/>
        <w:rPr>
          <w:b/>
          <w:bCs/>
          <w:sz w:val="24"/>
        </w:rPr>
        <w:sectPr w:rsidR="00B601F3">
          <w:footerReference w:type="default" r:id="rId9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B601F3" w:rsidRDefault="00B601F3">
      <w:pPr>
        <w:rPr>
          <w:b/>
          <w:bCs/>
          <w:sz w:val="24"/>
          <w:szCs w:val="28"/>
        </w:rPr>
      </w:pPr>
    </w:p>
    <w:p w:rsidR="00B601F3" w:rsidRDefault="005462E0">
      <w:pPr>
        <w:pStyle w:val="aa"/>
        <w:rPr>
          <w:sz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социально-экономического развития на 2021-2024 годы</w:t>
      </w:r>
    </w:p>
    <w:p w:rsidR="00B601F3" w:rsidRDefault="005462E0">
      <w:pPr>
        <w:pStyle w:val="LO-Normal"/>
        <w:jc w:val="center"/>
      </w:pPr>
      <w:r>
        <w:rPr>
          <w:b/>
          <w:szCs w:val="28"/>
        </w:rPr>
        <w:t>администрации Майского сельсовета Краснозерского района Новосибирской области</w:t>
      </w:r>
    </w:p>
    <w:p w:rsidR="00B601F3" w:rsidRDefault="00B601F3">
      <w:pPr>
        <w:pStyle w:val="LO-Normal"/>
        <w:jc w:val="center"/>
        <w:rPr>
          <w:sz w:val="26"/>
        </w:rPr>
      </w:pPr>
    </w:p>
    <w:tbl>
      <w:tblPr>
        <w:tblW w:w="1528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982"/>
        <w:gridCol w:w="1037"/>
        <w:gridCol w:w="1214"/>
        <w:gridCol w:w="923"/>
        <w:gridCol w:w="1312"/>
        <w:gridCol w:w="923"/>
        <w:gridCol w:w="1281"/>
        <w:gridCol w:w="876"/>
        <w:gridCol w:w="1155"/>
        <w:gridCol w:w="876"/>
        <w:gridCol w:w="1170"/>
        <w:gridCol w:w="876"/>
        <w:gridCol w:w="1660"/>
      </w:tblGrid>
      <w:tr w:rsidR="00B601F3" w:rsidTr="007D4700">
        <w:trPr>
          <w:cantSplit/>
          <w:tblHeader/>
        </w:trPr>
        <w:tc>
          <w:tcPr>
            <w:tcW w:w="3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Показатели развития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района, округа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Един.</w:t>
            </w:r>
          </w:p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изм.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2020 г.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</w:tr>
      <w:tr w:rsidR="00B601F3" w:rsidTr="007D4700">
        <w:trPr>
          <w:cantSplit/>
          <w:tblHeader/>
        </w:trPr>
        <w:tc>
          <w:tcPr>
            <w:tcW w:w="3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предыдущему  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предыдущему  году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предыдущему  году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предыдущему  году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предыдущему  году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постоянного населения  (на конец года)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1368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1365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1361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1359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10,9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79,0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35,7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81,0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69,2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87,6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Число прибывших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Число выбывших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91,9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56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Материнская смертность на 100 тыс. родившихся живыми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 в т.ч. в городских поселениях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- в сельских поселениях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B601F3" w:rsidRDefault="00B601F3">
            <w:pPr>
              <w:pStyle w:val="LO-Normal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</w:pPr>
            <w: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601F3" w:rsidTr="007D4700">
        <w:trPr>
          <w:cantSplit/>
          <w:trHeight w:val="425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B601F3" w:rsidRDefault="00B601F3">
            <w:pPr>
              <w:pStyle w:val="LO-Normal"/>
              <w:rPr>
                <w:sz w:val="24"/>
              </w:rPr>
            </w:pPr>
          </w:p>
          <w:p w:rsidR="00B601F3" w:rsidRDefault="00B601F3">
            <w:pPr>
              <w:pStyle w:val="LO-Normal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</w:pPr>
            <w: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</w:pPr>
            <w: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</w:pPr>
            <w:r>
              <w:t>х</w:t>
            </w:r>
          </w:p>
        </w:tc>
      </w:tr>
      <w:tr w:rsidR="00B601F3" w:rsidTr="007D4700">
        <w:trPr>
          <w:cantSplit/>
          <w:trHeight w:val="425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Объем отгруженных </w:t>
            </w:r>
            <w:r>
              <w:rPr>
                <w:sz w:val="24"/>
              </w:rPr>
              <w:lastRenderedPageBreak/>
              <w:t>товаров собственного производства, выполнен-ных работ и услуг собственными силами организаций по  видам экономической деятель-ности: добыча полезных ископаемых, обрабаты-вающие отрасли, произ-водство и распределение электроэнергии, газа и  воды, млн. руб.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lastRenderedPageBreak/>
              <w:t>в дейст.ц.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1F3" w:rsidTr="007D4700">
        <w:trPr>
          <w:cantSplit/>
          <w:trHeight w:val="425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сопост. ценах предыд.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пред.году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</w:tr>
      <w:tr w:rsidR="00B601F3" w:rsidTr="007D4700">
        <w:trPr>
          <w:cantSplit/>
          <w:trHeight w:val="425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Объем продукции </w:t>
            </w:r>
            <w:r>
              <w:rPr>
                <w:sz w:val="24"/>
              </w:rPr>
              <w:lastRenderedPageBreak/>
              <w:t xml:space="preserve">сельского хозяйства в хозяйствах всех категорий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lastRenderedPageBreak/>
              <w:t>в дейст.ц.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398,9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82,4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399,5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399,8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399,9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399,9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сопост. ценах предыд.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пред.году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64,0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188,8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75,9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310"/>
        </w:trPr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Поголовье скота  (все категории хозяйств):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2"/>
              <w:snapToGrid w:val="0"/>
            </w:pPr>
          </w:p>
        </w:tc>
      </w:tr>
      <w:tr w:rsidR="00B601F3" w:rsidTr="007D4700">
        <w:trPr>
          <w:cantSplit/>
          <w:trHeight w:val="439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- крупный рогатый скот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84,3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93,1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403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том числе коровы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93,7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43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- свиньи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голов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0,349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77,9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0,349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0,329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</w:tr>
      <w:tr w:rsidR="00B601F3" w:rsidTr="007D4700">
        <w:trPr>
          <w:cantSplit/>
          <w:trHeight w:val="401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 xml:space="preserve">Производство молока (все категории хозяйств)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93,1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</w:tr>
      <w:tr w:rsidR="00B601F3" w:rsidTr="007D4700">
        <w:trPr>
          <w:cantSplit/>
          <w:trHeight w:val="48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Инвестиции в основной </w:t>
            </w:r>
            <w:r>
              <w:rPr>
                <w:sz w:val="24"/>
              </w:rPr>
              <w:lastRenderedPageBreak/>
              <w:t>капитал за счет всех источников финансирования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lastRenderedPageBreak/>
              <w:t>в дейст.ц.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72,5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179,4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57,9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</w:tr>
      <w:tr w:rsidR="00B601F3" w:rsidTr="007D4700">
        <w:trPr>
          <w:cantSplit/>
          <w:trHeight w:val="480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сопост. ценах предыд.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пред.году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</w:tr>
      <w:tr w:rsidR="00B601F3" w:rsidTr="007D4700">
        <w:trPr>
          <w:cantSplit/>
          <w:trHeight w:val="48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Объем выполненных работ по виду деятельности «строительство»,  включая хозспособ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дейст.ц.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79,4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6,5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112,1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104,6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сопост. ценах предыд.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пред.году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</w:tr>
      <w:tr w:rsidR="00B601F3" w:rsidTr="007D4700">
        <w:trPr>
          <w:cantSplit/>
          <w:trHeight w:val="510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общ.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площ.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B601F3" w:rsidTr="007D4700">
        <w:trPr>
          <w:cantSplit/>
          <w:trHeight w:val="510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общ.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площ.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76,2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B601F3" w:rsidTr="007D4700">
        <w:trPr>
          <w:cantSplit/>
          <w:trHeight w:val="552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приходящаяся на 1 жителя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кв.м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552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Перевезено грузов автомобильным транспортом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тонн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601F3" w:rsidTr="007D4700">
        <w:trPr>
          <w:cantSplit/>
          <w:trHeight w:val="418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Перевезено пассажиров автомобильным транспортом  общего пользования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1F3" w:rsidTr="007D4700">
        <w:trPr>
          <w:cantSplit/>
          <w:trHeight w:val="424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Оборот розничной торговли, включая общественное  питание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в дейст.ц.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49,5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49,5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49,8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49,5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в сопост. ценах предыд.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пред.году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</w:tr>
      <w:tr w:rsidR="00B601F3" w:rsidTr="007D4700">
        <w:trPr>
          <w:cantSplit/>
          <w:trHeight w:val="52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Объем платных услуг населению 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в дейст.ц.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94,1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</w:tr>
      <w:tr w:rsidR="00B601F3" w:rsidTr="007D4700">
        <w:trPr>
          <w:cantSplit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в сопост. ценах предыд. года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в % к пред.году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</w:tc>
      </w:tr>
      <w:tr w:rsidR="00B601F3" w:rsidTr="007D4700">
        <w:trPr>
          <w:cantSplit/>
          <w:trHeight w:val="52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Уровень официально зарегистрированной безработицы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52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занятых в экономике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92,4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107,4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52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Численность занятых на малых предприятиях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601F3" w:rsidTr="007D4700">
        <w:trPr>
          <w:cantSplit/>
          <w:trHeight w:val="52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индивидуальных предпринимателей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52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601F3" w:rsidTr="007D4700">
        <w:trPr>
          <w:cantSplit/>
          <w:trHeight w:val="527"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Прибыль прибыльных предприятий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66,3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59,0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</w:pPr>
            <w:r>
              <w:rPr>
                <w:sz w:val="24"/>
              </w:rPr>
              <w:t>96,1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100,1</w:t>
            </w: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102,5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18541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18798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18799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18915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18915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B601F3">
            <w:pPr>
              <w:pStyle w:val="LO-Normal"/>
              <w:snapToGrid w:val="0"/>
              <w:rPr>
                <w:sz w:val="24"/>
              </w:rPr>
            </w:pPr>
          </w:p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9601,4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9578,6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9621,1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9536,8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9536,8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99,1</w:t>
            </w:r>
          </w:p>
        </w:tc>
      </w:tr>
      <w:tr w:rsidR="00B601F3" w:rsidTr="007D4700">
        <w:trPr>
          <w:cantSplit/>
        </w:trPr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jc w:val="left"/>
              <w:rPr>
                <w:sz w:val="24"/>
              </w:rPr>
            </w:pPr>
            <w:r>
              <w:rPr>
                <w:sz w:val="24"/>
              </w:rPr>
              <w:t>Доходы от аренды муниципального имущества и земли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94,1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95,1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95,1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95,1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B601F3" w:rsidRDefault="00B601F3">
      <w:pPr>
        <w:pStyle w:val="3"/>
        <w:rPr>
          <w:color w:val="000000"/>
          <w:sz w:val="26"/>
        </w:rPr>
      </w:pPr>
    </w:p>
    <w:p w:rsidR="00B601F3" w:rsidRDefault="00B601F3">
      <w:pPr>
        <w:pStyle w:val="3"/>
        <w:rPr>
          <w:color w:val="000000"/>
          <w:sz w:val="26"/>
        </w:rPr>
      </w:pPr>
    </w:p>
    <w:p w:rsidR="00B601F3" w:rsidRDefault="00B601F3">
      <w:pPr>
        <w:pStyle w:val="3"/>
        <w:rPr>
          <w:color w:val="000000"/>
          <w:sz w:val="26"/>
        </w:rPr>
      </w:pPr>
    </w:p>
    <w:p w:rsidR="00B601F3" w:rsidRDefault="00B601F3">
      <w:pPr>
        <w:tabs>
          <w:tab w:val="left" w:pos="1209"/>
        </w:tabs>
        <w:rPr>
          <w:color w:val="000000"/>
          <w:sz w:val="26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B601F3">
      <w:pPr>
        <w:rPr>
          <w:b/>
          <w:szCs w:val="28"/>
        </w:rPr>
      </w:pPr>
    </w:p>
    <w:p w:rsidR="00B601F3" w:rsidRDefault="005462E0">
      <w:pPr>
        <w:numPr>
          <w:ilvl w:val="0"/>
          <w:numId w:val="9"/>
        </w:numPr>
        <w:jc w:val="center"/>
      </w:pPr>
      <w:r>
        <w:rPr>
          <w:b/>
          <w:sz w:val="24"/>
        </w:rPr>
        <w:lastRenderedPageBreak/>
        <w:t>Планируемое создание новых и расширение действующих производств в 2021 году.</w:t>
      </w:r>
    </w:p>
    <w:p w:rsidR="00B601F3" w:rsidRDefault="00B601F3">
      <w:pPr>
        <w:ind w:left="360"/>
        <w:jc w:val="center"/>
        <w:rPr>
          <w:b/>
          <w:sz w:val="24"/>
          <w:szCs w:val="28"/>
        </w:rPr>
      </w:pPr>
    </w:p>
    <w:p w:rsidR="00B601F3" w:rsidRDefault="00B601F3">
      <w:pPr>
        <w:pStyle w:val="LO-Normal1"/>
        <w:rPr>
          <w:b/>
          <w:sz w:val="28"/>
          <w:szCs w:val="28"/>
        </w:rPr>
      </w:pPr>
    </w:p>
    <w:tbl>
      <w:tblPr>
        <w:tblW w:w="1522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3506"/>
        <w:gridCol w:w="3116"/>
        <w:gridCol w:w="1630"/>
        <w:gridCol w:w="3131"/>
        <w:gridCol w:w="54"/>
        <w:gridCol w:w="1884"/>
        <w:gridCol w:w="1902"/>
      </w:tblGrid>
      <w:tr w:rsidR="00B601F3">
        <w:trPr>
          <w:trHeight w:val="228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предприятия, предпринимателя, планирующих создание нового, расширение действующего производства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нового производства, расширение действующего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создаваемых новых рабочих мест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Вид выпускаемой продукции, оказываемых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Объем продукции, услуг, произведенных на новых рабочих местах,  тыс.                                                       рублей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плата. рублей</w:t>
            </w:r>
          </w:p>
        </w:tc>
      </w:tr>
      <w:tr w:rsidR="00B601F3">
        <w:trPr>
          <w:cantSplit/>
        </w:trPr>
        <w:tc>
          <w:tcPr>
            <w:tcW w:w="15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Временные (сезонные) работы</w:t>
            </w:r>
          </w:p>
        </w:tc>
      </w:tr>
      <w:tr w:rsidR="00B601F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1. КФХ привлечение на уборочные с/х работы.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Выполнение сельхозработ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Уборочные работы, ремонт техники.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14,9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1609200</w:t>
            </w:r>
          </w:p>
        </w:tc>
      </w:tr>
      <w:tr w:rsidR="00B601F3">
        <w:trPr>
          <w:cantSplit/>
        </w:trPr>
        <w:tc>
          <w:tcPr>
            <w:tcW w:w="15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Общественные работы</w:t>
            </w:r>
          </w:p>
        </w:tc>
      </w:tr>
      <w:tr w:rsidR="00B601F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Муниципальное образование</w:t>
            </w:r>
          </w:p>
          <w:p w:rsidR="00B601F3" w:rsidRDefault="00B601F3">
            <w:pPr>
              <w:pStyle w:val="LO-Normal1"/>
              <w:rPr>
                <w:sz w:val="24"/>
              </w:rPr>
            </w:pPr>
          </w:p>
          <w:p w:rsidR="00B601F3" w:rsidRDefault="00B601F3">
            <w:pPr>
              <w:pStyle w:val="LO-Normal1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Благоустройство территории</w:t>
            </w:r>
          </w:p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Ремонт зданий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B601F3" w:rsidRDefault="00B601F3">
            <w:pPr>
              <w:pStyle w:val="LO-Normal1"/>
              <w:jc w:val="center"/>
              <w:rPr>
                <w:sz w:val="24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Обрезка и вырубка деревьев, ремонт ограды, прополка, уборка территории кладбищ, косметические ремонты.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507600</w:t>
            </w:r>
          </w:p>
        </w:tc>
      </w:tr>
      <w:tr w:rsidR="00B601F3">
        <w:trPr>
          <w:cantSplit/>
        </w:trPr>
        <w:tc>
          <w:tcPr>
            <w:tcW w:w="152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Трудоустройство детей и подростков (в свободное от учебы время, в летний период)</w:t>
            </w:r>
          </w:p>
        </w:tc>
      </w:tr>
      <w:tr w:rsidR="00B601F3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Муниципальное образование</w:t>
            </w:r>
          </w:p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Образовательные учреждения</w:t>
            </w:r>
          </w:p>
          <w:p w:rsidR="00B601F3" w:rsidRDefault="00B601F3">
            <w:pPr>
              <w:pStyle w:val="LO-Normal1"/>
              <w:rPr>
                <w:sz w:val="24"/>
              </w:rPr>
            </w:pPr>
          </w:p>
          <w:p w:rsidR="00B601F3" w:rsidRDefault="00B601F3">
            <w:pPr>
              <w:pStyle w:val="LO-Normal1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</w:p>
          <w:p w:rsidR="00B601F3" w:rsidRDefault="005462E0">
            <w:pPr>
              <w:pStyle w:val="LO-Normal1"/>
              <w:rPr>
                <w:sz w:val="24"/>
              </w:rPr>
            </w:pPr>
            <w:r>
              <w:rPr>
                <w:sz w:val="24"/>
              </w:rPr>
              <w:t>Территории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Работа на пришкольных участках, посадка овощей и цветов, полив и прополка, оказание помощи одиноким и престарелым гражданам, инвалидам.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1F3" w:rsidRDefault="005462E0">
            <w:pPr>
              <w:pStyle w:val="LO-Normal1"/>
              <w:jc w:val="center"/>
              <w:rPr>
                <w:sz w:val="24"/>
              </w:rPr>
            </w:pPr>
            <w:r>
              <w:rPr>
                <w:sz w:val="24"/>
              </w:rPr>
              <w:t>846000</w:t>
            </w:r>
          </w:p>
        </w:tc>
      </w:tr>
    </w:tbl>
    <w:p w:rsidR="00B601F3" w:rsidRDefault="00B601F3">
      <w:pPr>
        <w:jc w:val="both"/>
        <w:rPr>
          <w:b/>
          <w:szCs w:val="28"/>
        </w:rPr>
      </w:pPr>
    </w:p>
    <w:p w:rsidR="00B601F3" w:rsidRDefault="00B601F3">
      <w:pPr>
        <w:jc w:val="both"/>
        <w:rPr>
          <w:b/>
          <w:szCs w:val="28"/>
        </w:rPr>
      </w:pPr>
    </w:p>
    <w:p w:rsidR="00B601F3" w:rsidRDefault="00B601F3">
      <w:pPr>
        <w:jc w:val="both"/>
        <w:rPr>
          <w:b/>
          <w:szCs w:val="28"/>
        </w:rPr>
      </w:pPr>
    </w:p>
    <w:p w:rsidR="00B601F3" w:rsidRDefault="00B601F3">
      <w:pPr>
        <w:jc w:val="both"/>
        <w:rPr>
          <w:b/>
          <w:szCs w:val="28"/>
        </w:rPr>
        <w:sectPr w:rsidR="00B601F3">
          <w:footerReference w:type="default" r:id="rId10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/>
        </w:sectPr>
      </w:pPr>
    </w:p>
    <w:p w:rsidR="00B601F3" w:rsidRDefault="005462E0">
      <w:pPr>
        <w:jc w:val="both"/>
        <w:outlineLvl w:val="0"/>
      </w:pPr>
      <w:r>
        <w:rPr>
          <w:b/>
          <w:sz w:val="24"/>
        </w:rPr>
        <w:lastRenderedPageBreak/>
        <w:t>5. Мониторинг хода реализации среднесрочного плана социально-экономического развития муниципального образования</w:t>
      </w:r>
    </w:p>
    <w:p w:rsidR="00B601F3" w:rsidRDefault="005462E0">
      <w:pPr>
        <w:pStyle w:val="310"/>
      </w:pPr>
      <w:r>
        <w:rPr>
          <w:szCs w:val="24"/>
        </w:rPr>
        <w:t>План социально-экономического развития Майского сельсовета на 2021-2024 годы разработан на основе действующего законодательства Российской Федерации и Новосибирской области, правовых актов администрации Новосибирской области, Устава Майского сельсовета и иных муниципальных правовых актов Майского сельсовета.</w:t>
      </w:r>
    </w:p>
    <w:p w:rsidR="00B601F3" w:rsidRDefault="005462E0">
      <w:pPr>
        <w:pStyle w:val="310"/>
        <w:ind w:firstLine="0"/>
      </w:pPr>
      <w:r>
        <w:rPr>
          <w:szCs w:val="24"/>
        </w:rPr>
        <w:t xml:space="preserve">Среднесрочный план социально-экономического развития Майского сельсовета на 2021-2024 годы, утверждается решением Советов депутатов Майского сельсовета. После утверждения План становится обязательным к исполнению документом для всех должностных лиц администрации Майского сельсовета. Ответственные должностные лица администрации вносят коррективы в годовые планы, учитывая цели, задачи и основные направления, принятые в среднесрочном плане. Общественность поселения ежегодно информируется о ходе реализации плана. </w:t>
      </w:r>
    </w:p>
    <w:p w:rsidR="00B601F3" w:rsidRDefault="005462E0">
      <w:pPr>
        <w:pStyle w:val="310"/>
        <w:rPr>
          <w:szCs w:val="24"/>
        </w:rPr>
      </w:pPr>
      <w:r>
        <w:rPr>
          <w:szCs w:val="24"/>
        </w:rPr>
        <w:t>В процессе реализации Плана возможна корректировка ее параметров с учетом воздействия изменений параметров «внешней среды»: изменение основных макропоказателей по сравнению с прогнозными (инфляция и др.); ввод в действие особо значимых федеральных законов; влияние проводимых реформ; влияние политических событий.</w:t>
      </w: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B601F3">
      <w:pPr>
        <w:rPr>
          <w:sz w:val="24"/>
        </w:rPr>
      </w:pPr>
    </w:p>
    <w:p w:rsidR="00B601F3" w:rsidRDefault="005462E0">
      <w:pPr>
        <w:tabs>
          <w:tab w:val="left" w:pos="915"/>
        </w:tabs>
      </w:pPr>
      <w:r>
        <w:rPr>
          <w:sz w:val="24"/>
        </w:rPr>
        <w:t xml:space="preserve">Глава Майского сельсовета </w:t>
      </w:r>
    </w:p>
    <w:p w:rsidR="00B601F3" w:rsidRDefault="005462E0">
      <w:pPr>
        <w:tabs>
          <w:tab w:val="left" w:pos="915"/>
        </w:tabs>
        <w:rPr>
          <w:sz w:val="24"/>
        </w:rPr>
      </w:pPr>
      <w:r>
        <w:rPr>
          <w:sz w:val="24"/>
        </w:rPr>
        <w:t xml:space="preserve">Краснозерского района </w:t>
      </w:r>
    </w:p>
    <w:p w:rsidR="00B601F3" w:rsidRDefault="005462E0">
      <w:pPr>
        <w:tabs>
          <w:tab w:val="left" w:pos="915"/>
        </w:tabs>
      </w:pPr>
      <w:r>
        <w:rPr>
          <w:sz w:val="24"/>
        </w:rPr>
        <w:t xml:space="preserve">Новосибирской области                                                                              О.В. Евтушенко </w:t>
      </w:r>
    </w:p>
    <w:p w:rsidR="00B601F3" w:rsidRDefault="00B601F3">
      <w:pPr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outlineLvl w:val="0"/>
        <w:rPr>
          <w:sz w:val="24"/>
        </w:rPr>
      </w:pPr>
    </w:p>
    <w:p w:rsidR="00B601F3" w:rsidRDefault="00B601F3">
      <w:pPr>
        <w:tabs>
          <w:tab w:val="left" w:pos="900"/>
        </w:tabs>
        <w:rPr>
          <w:sz w:val="24"/>
        </w:rPr>
      </w:pPr>
    </w:p>
    <w:sectPr w:rsidR="00B601F3" w:rsidSect="00B601F3">
      <w:footerReference w:type="default" r:id="rId11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54" w:rsidRDefault="00CC1354" w:rsidP="00B601F3">
      <w:r>
        <w:separator/>
      </w:r>
    </w:p>
  </w:endnote>
  <w:endnote w:type="continuationSeparator" w:id="1">
    <w:p w:rsidR="00CC1354" w:rsidRDefault="00CC1354" w:rsidP="00B60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3" w:rsidRDefault="000C263E">
    <w:pPr>
      <w:pStyle w:val="Footer"/>
      <w:ind w:right="360"/>
    </w:pPr>
    <w:r>
      <w:pict>
        <v:rect id="_x0000_s1033" style="position:absolute;margin-left:394.75pt;margin-top:.05pt;width:7.05pt;height:16.1pt;z-index:251653632;mso-wrap-distance-left:0;mso-wrap-distance-right:0;mso-position-horizontal:right;mso-position-horizontal-relative:margin">
          <v:fill opacity="0"/>
          <v:textbox>
            <w:txbxContent>
              <w:p w:rsidR="00B601F3" w:rsidRDefault="000C263E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  <w:r>
      <w:pict>
        <v:rect id="_x0000_s1032" style="position:absolute;margin-left:545.65pt;margin-top:.05pt;width:6.95pt;height:16pt;z-index:251654656;mso-wrap-distance-left:0;mso-wrap-distance-right:0;mso-position-horizontal-relative:page">
          <v:fill opacity="0"/>
          <v:textbox inset=".05pt,.05pt,.05pt,.05pt"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3" w:rsidRDefault="000C263E">
    <w:pPr>
      <w:pStyle w:val="Footer"/>
      <w:ind w:right="360"/>
    </w:pPr>
    <w:r>
      <w:pict>
        <v:rect id="_x0000_s1031" style="position:absolute;margin-left:655.55pt;margin-top:.05pt;width:7.05pt;height:16.1pt;z-index:251655680;mso-wrap-distance-left:0;mso-wrap-distance-right:0;mso-position-horizontal:right;mso-position-horizontal-relative:margin">
          <v:fill opacity="0"/>
          <v:textbox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9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  <w:r>
      <w:pict>
        <v:rect id="_x0000_s1030" style="position:absolute;margin-left:545.65pt;margin-top:.05pt;width:6.95pt;height:16pt;z-index:251656704;mso-wrap-distance-left:0;mso-wrap-distance-right:0;mso-position-horizontal-relative:page">
          <v:fill opacity="0"/>
          <v:textbox inset=".05pt,.05pt,.05pt,.05pt"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9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3" w:rsidRDefault="000C263E">
    <w:pPr>
      <w:pStyle w:val="Footer"/>
      <w:ind w:right="360"/>
    </w:pPr>
    <w:r>
      <w:pict>
        <v:rect id="_x0000_s1029" style="position:absolute;margin-left:394.75pt;margin-top:.05pt;width:7.05pt;height:16.1pt;z-index:251657728;mso-wrap-distance-left:0;mso-wrap-distance-right:0;mso-position-horizontal:right;mso-position-horizontal-relative:margin">
          <v:fill opacity="0"/>
          <v:textbox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10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  <w:r>
      <w:pict>
        <v:rect id="_x0000_s1028" style="position:absolute;margin-left:545.65pt;margin-top:.05pt;width:6.95pt;height:16pt;z-index:251658752;mso-wrap-distance-left:0;mso-wrap-distance-right:0;mso-position-horizontal-relative:page">
          <v:fill opacity="0"/>
          <v:textbox inset=".05pt,.05pt,.05pt,.05pt"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10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3" w:rsidRDefault="000C263E">
    <w:pPr>
      <w:pStyle w:val="Footer"/>
      <w:ind w:right="360"/>
    </w:pPr>
    <w:r>
      <w:pict>
        <v:rect id="_x0000_s1027" style="position:absolute;margin-left:662.55pt;margin-top:.05pt;width:14.05pt;height:16.1pt;z-index:251659776;mso-wrap-distance-left:0;mso-wrap-distance-right:0;mso-position-horizontal:right;mso-position-horizontal-relative:margin">
          <v:fill opacity="0"/>
          <v:textbox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19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  <w:r>
      <w:pict>
        <v:rect id="_x0000_s1026" style="position:absolute;margin-left:545.65pt;margin-top:.05pt;width:6.95pt;height:16pt;z-index:251660800;mso-wrap-distance-left:0;mso-wrap-distance-right:0;mso-position-horizontal-relative:page">
          <v:fill opacity="0"/>
          <v:textbox inset=".05pt,.05pt,.05pt,.05pt"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19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F3" w:rsidRDefault="000C263E">
    <w:pPr>
      <w:pStyle w:val="Footer"/>
      <w:ind w:right="360"/>
    </w:pPr>
    <w:r>
      <w:pict>
        <v:rect id="_x0000_s1025" style="position:absolute;margin-left:538.65pt;margin-top:.05pt;width:13.95pt;height:16pt;z-index:251661824;mso-wrap-distance-left:0;mso-wrap-distance-right:0;mso-position-horizontal-relative:page">
          <v:fill opacity="0"/>
          <v:textbox inset=".05pt,.05pt,.05pt,.05pt">
            <w:txbxContent>
              <w:p w:rsidR="00B601F3" w:rsidRDefault="000C263E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5462E0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0426B">
                  <w:rPr>
                    <w:rStyle w:val="PageNumber"/>
                    <w:noProof/>
                  </w:rPr>
                  <w:t>20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54" w:rsidRDefault="00CC1354" w:rsidP="00B601F3">
      <w:r>
        <w:separator/>
      </w:r>
    </w:p>
  </w:footnote>
  <w:footnote w:type="continuationSeparator" w:id="1">
    <w:p w:rsidR="00CC1354" w:rsidRDefault="00CC1354" w:rsidP="00B60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E97"/>
    <w:multiLevelType w:val="multilevel"/>
    <w:tmpl w:val="6FF0A82A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B279C"/>
    <w:multiLevelType w:val="multilevel"/>
    <w:tmpl w:val="7136B13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6217F0F"/>
    <w:multiLevelType w:val="multilevel"/>
    <w:tmpl w:val="9056D5BE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9235C"/>
    <w:multiLevelType w:val="multilevel"/>
    <w:tmpl w:val="79902F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Times New Roman" w:hint="default"/>
      </w:rPr>
    </w:lvl>
  </w:abstractNum>
  <w:abstractNum w:abstractNumId="4">
    <w:nsid w:val="332D71FF"/>
    <w:multiLevelType w:val="multilevel"/>
    <w:tmpl w:val="4E16F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B672E6"/>
    <w:multiLevelType w:val="multilevel"/>
    <w:tmpl w:val="53D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C7B4C11"/>
    <w:multiLevelType w:val="multilevel"/>
    <w:tmpl w:val="B8D4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12800D6"/>
    <w:multiLevelType w:val="multilevel"/>
    <w:tmpl w:val="5FCC6880"/>
    <w:lvl w:ilvl="0">
      <w:start w:val="1"/>
      <w:numFmt w:val="decimal"/>
      <w:lvlText w:val="%1."/>
      <w:lvlJc w:val="left"/>
      <w:pPr>
        <w:tabs>
          <w:tab w:val="num" w:pos="1503"/>
        </w:tabs>
        <w:ind w:left="1503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44829"/>
    <w:multiLevelType w:val="multilevel"/>
    <w:tmpl w:val="24649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601F3"/>
    <w:rsid w:val="000C263E"/>
    <w:rsid w:val="005462E0"/>
    <w:rsid w:val="007D4700"/>
    <w:rsid w:val="0080426B"/>
    <w:rsid w:val="00B601F3"/>
    <w:rsid w:val="00CC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F3"/>
    <w:pPr>
      <w:suppressAutoHyphens/>
    </w:pPr>
    <w:rPr>
      <w:rFonts w:eastAsia="Times New Roman" w:cs="Times New Roman"/>
      <w:sz w:val="28"/>
      <w:lang w:val="ru-RU" w:bidi="ar-SA"/>
    </w:rPr>
  </w:style>
  <w:style w:type="paragraph" w:styleId="2">
    <w:name w:val="heading 2"/>
    <w:basedOn w:val="LO-Normal1"/>
    <w:next w:val="LO-Normal1"/>
    <w:qFormat/>
    <w:rsid w:val="00B601F3"/>
    <w:pPr>
      <w:keepNext/>
      <w:widowControl/>
      <w:jc w:val="center"/>
      <w:outlineLvl w:val="1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601F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8">
    <w:name w:val="Heading 8"/>
    <w:basedOn w:val="a"/>
    <w:next w:val="a"/>
    <w:qFormat/>
    <w:rsid w:val="00B601F3"/>
    <w:pPr>
      <w:keepNext/>
      <w:numPr>
        <w:ilvl w:val="7"/>
        <w:numId w:val="1"/>
      </w:numPr>
      <w:outlineLvl w:val="7"/>
    </w:pPr>
    <w:rPr>
      <w:b/>
      <w:bCs/>
    </w:rPr>
  </w:style>
  <w:style w:type="character" w:customStyle="1" w:styleId="WW8Num1z0">
    <w:name w:val="WW8Num1z0"/>
    <w:qFormat/>
    <w:rsid w:val="00B601F3"/>
  </w:style>
  <w:style w:type="character" w:customStyle="1" w:styleId="WW8Num1z1">
    <w:name w:val="WW8Num1z1"/>
    <w:qFormat/>
    <w:rsid w:val="00B601F3"/>
  </w:style>
  <w:style w:type="character" w:customStyle="1" w:styleId="WW8Num1z2">
    <w:name w:val="WW8Num1z2"/>
    <w:qFormat/>
    <w:rsid w:val="00B601F3"/>
  </w:style>
  <w:style w:type="character" w:customStyle="1" w:styleId="WW8Num1z3">
    <w:name w:val="WW8Num1z3"/>
    <w:qFormat/>
    <w:rsid w:val="00B601F3"/>
  </w:style>
  <w:style w:type="character" w:customStyle="1" w:styleId="WW8Num1z4">
    <w:name w:val="WW8Num1z4"/>
    <w:qFormat/>
    <w:rsid w:val="00B601F3"/>
  </w:style>
  <w:style w:type="character" w:customStyle="1" w:styleId="WW8Num1z5">
    <w:name w:val="WW8Num1z5"/>
    <w:qFormat/>
    <w:rsid w:val="00B601F3"/>
  </w:style>
  <w:style w:type="character" w:customStyle="1" w:styleId="WW8Num1z6">
    <w:name w:val="WW8Num1z6"/>
    <w:qFormat/>
    <w:rsid w:val="00B601F3"/>
  </w:style>
  <w:style w:type="character" w:customStyle="1" w:styleId="WW8Num1z7">
    <w:name w:val="WW8Num1z7"/>
    <w:qFormat/>
    <w:rsid w:val="00B601F3"/>
  </w:style>
  <w:style w:type="character" w:customStyle="1" w:styleId="WW8Num1z8">
    <w:name w:val="WW8Num1z8"/>
    <w:qFormat/>
    <w:rsid w:val="00B601F3"/>
  </w:style>
  <w:style w:type="character" w:customStyle="1" w:styleId="WW8Num2z0">
    <w:name w:val="WW8Num2z0"/>
    <w:qFormat/>
    <w:rsid w:val="00B601F3"/>
  </w:style>
  <w:style w:type="character" w:customStyle="1" w:styleId="WW8Num2z1">
    <w:name w:val="WW8Num2z1"/>
    <w:qFormat/>
    <w:rsid w:val="00B601F3"/>
  </w:style>
  <w:style w:type="character" w:customStyle="1" w:styleId="WW8Num2z2">
    <w:name w:val="WW8Num2z2"/>
    <w:qFormat/>
    <w:rsid w:val="00B601F3"/>
  </w:style>
  <w:style w:type="character" w:customStyle="1" w:styleId="WW8Num2z3">
    <w:name w:val="WW8Num2z3"/>
    <w:qFormat/>
    <w:rsid w:val="00B601F3"/>
  </w:style>
  <w:style w:type="character" w:customStyle="1" w:styleId="WW8Num2z4">
    <w:name w:val="WW8Num2z4"/>
    <w:qFormat/>
    <w:rsid w:val="00B601F3"/>
  </w:style>
  <w:style w:type="character" w:customStyle="1" w:styleId="WW8Num2z5">
    <w:name w:val="WW8Num2z5"/>
    <w:qFormat/>
    <w:rsid w:val="00B601F3"/>
  </w:style>
  <w:style w:type="character" w:customStyle="1" w:styleId="WW8Num2z6">
    <w:name w:val="WW8Num2z6"/>
    <w:qFormat/>
    <w:rsid w:val="00B601F3"/>
  </w:style>
  <w:style w:type="character" w:customStyle="1" w:styleId="WW8Num2z7">
    <w:name w:val="WW8Num2z7"/>
    <w:qFormat/>
    <w:rsid w:val="00B601F3"/>
  </w:style>
  <w:style w:type="character" w:customStyle="1" w:styleId="WW8Num2z8">
    <w:name w:val="WW8Num2z8"/>
    <w:qFormat/>
    <w:rsid w:val="00B601F3"/>
  </w:style>
  <w:style w:type="character" w:customStyle="1" w:styleId="WW8Num3z0">
    <w:name w:val="WW8Num3z0"/>
    <w:qFormat/>
    <w:rsid w:val="00B601F3"/>
  </w:style>
  <w:style w:type="character" w:customStyle="1" w:styleId="WW8Num3z1">
    <w:name w:val="WW8Num3z1"/>
    <w:qFormat/>
    <w:rsid w:val="00B601F3"/>
  </w:style>
  <w:style w:type="character" w:customStyle="1" w:styleId="WW8Num3z2">
    <w:name w:val="WW8Num3z2"/>
    <w:qFormat/>
    <w:rsid w:val="00B601F3"/>
  </w:style>
  <w:style w:type="character" w:customStyle="1" w:styleId="WW8Num3z3">
    <w:name w:val="WW8Num3z3"/>
    <w:qFormat/>
    <w:rsid w:val="00B601F3"/>
  </w:style>
  <w:style w:type="character" w:customStyle="1" w:styleId="WW8Num3z4">
    <w:name w:val="WW8Num3z4"/>
    <w:qFormat/>
    <w:rsid w:val="00B601F3"/>
  </w:style>
  <w:style w:type="character" w:customStyle="1" w:styleId="WW8Num3z5">
    <w:name w:val="WW8Num3z5"/>
    <w:qFormat/>
    <w:rsid w:val="00B601F3"/>
  </w:style>
  <w:style w:type="character" w:customStyle="1" w:styleId="WW8Num3z6">
    <w:name w:val="WW8Num3z6"/>
    <w:qFormat/>
    <w:rsid w:val="00B601F3"/>
  </w:style>
  <w:style w:type="character" w:customStyle="1" w:styleId="WW8Num3z7">
    <w:name w:val="WW8Num3z7"/>
    <w:qFormat/>
    <w:rsid w:val="00B601F3"/>
  </w:style>
  <w:style w:type="character" w:customStyle="1" w:styleId="WW8Num3z8">
    <w:name w:val="WW8Num3z8"/>
    <w:qFormat/>
    <w:rsid w:val="00B601F3"/>
  </w:style>
  <w:style w:type="character" w:customStyle="1" w:styleId="WW8Num4z0">
    <w:name w:val="WW8Num4z0"/>
    <w:qFormat/>
    <w:rsid w:val="00B601F3"/>
    <w:rPr>
      <w:rFonts w:ascii="Symbol" w:hAnsi="Symbol" w:cs="OpenSymbol;Times New Roman"/>
    </w:rPr>
  </w:style>
  <w:style w:type="character" w:customStyle="1" w:styleId="WW8Num5z0">
    <w:name w:val="WW8Num5z0"/>
    <w:qFormat/>
    <w:rsid w:val="00B601F3"/>
  </w:style>
  <w:style w:type="character" w:customStyle="1" w:styleId="WW8Num5z1">
    <w:name w:val="WW8Num5z1"/>
    <w:qFormat/>
    <w:rsid w:val="00B601F3"/>
  </w:style>
  <w:style w:type="character" w:customStyle="1" w:styleId="WW8Num5z2">
    <w:name w:val="WW8Num5z2"/>
    <w:qFormat/>
    <w:rsid w:val="00B601F3"/>
  </w:style>
  <w:style w:type="character" w:customStyle="1" w:styleId="WW8Num5z3">
    <w:name w:val="WW8Num5z3"/>
    <w:qFormat/>
    <w:rsid w:val="00B601F3"/>
  </w:style>
  <w:style w:type="character" w:customStyle="1" w:styleId="WW8Num5z4">
    <w:name w:val="WW8Num5z4"/>
    <w:qFormat/>
    <w:rsid w:val="00B601F3"/>
  </w:style>
  <w:style w:type="character" w:customStyle="1" w:styleId="WW8Num5z5">
    <w:name w:val="WW8Num5z5"/>
    <w:qFormat/>
    <w:rsid w:val="00B601F3"/>
  </w:style>
  <w:style w:type="character" w:customStyle="1" w:styleId="WW8Num5z6">
    <w:name w:val="WW8Num5z6"/>
    <w:qFormat/>
    <w:rsid w:val="00B601F3"/>
  </w:style>
  <w:style w:type="character" w:customStyle="1" w:styleId="WW8Num5z7">
    <w:name w:val="WW8Num5z7"/>
    <w:qFormat/>
    <w:rsid w:val="00B601F3"/>
  </w:style>
  <w:style w:type="character" w:customStyle="1" w:styleId="WW8Num5z8">
    <w:name w:val="WW8Num5z8"/>
    <w:qFormat/>
    <w:rsid w:val="00B601F3"/>
  </w:style>
  <w:style w:type="character" w:customStyle="1" w:styleId="WW8Num6z0">
    <w:name w:val="WW8Num6z0"/>
    <w:qFormat/>
    <w:rsid w:val="00B601F3"/>
    <w:rPr>
      <w:rFonts w:ascii="Symbol" w:hAnsi="Symbol" w:cs="OpenSymbol;Times New Roman"/>
    </w:rPr>
  </w:style>
  <w:style w:type="character" w:customStyle="1" w:styleId="WW8Num7z0">
    <w:name w:val="WW8Num7z0"/>
    <w:qFormat/>
    <w:rsid w:val="00B601F3"/>
  </w:style>
  <w:style w:type="character" w:customStyle="1" w:styleId="WW8Num7z1">
    <w:name w:val="WW8Num7z1"/>
    <w:qFormat/>
    <w:rsid w:val="00B601F3"/>
  </w:style>
  <w:style w:type="character" w:customStyle="1" w:styleId="WW8Num7z2">
    <w:name w:val="WW8Num7z2"/>
    <w:qFormat/>
    <w:rsid w:val="00B601F3"/>
  </w:style>
  <w:style w:type="character" w:customStyle="1" w:styleId="WW8Num7z3">
    <w:name w:val="WW8Num7z3"/>
    <w:qFormat/>
    <w:rsid w:val="00B601F3"/>
  </w:style>
  <w:style w:type="character" w:customStyle="1" w:styleId="WW8Num7z4">
    <w:name w:val="WW8Num7z4"/>
    <w:qFormat/>
    <w:rsid w:val="00B601F3"/>
  </w:style>
  <w:style w:type="character" w:customStyle="1" w:styleId="WW8Num7z5">
    <w:name w:val="WW8Num7z5"/>
    <w:qFormat/>
    <w:rsid w:val="00B601F3"/>
  </w:style>
  <w:style w:type="character" w:customStyle="1" w:styleId="WW8Num7z6">
    <w:name w:val="WW8Num7z6"/>
    <w:qFormat/>
    <w:rsid w:val="00B601F3"/>
  </w:style>
  <w:style w:type="character" w:customStyle="1" w:styleId="WW8Num7z7">
    <w:name w:val="WW8Num7z7"/>
    <w:qFormat/>
    <w:rsid w:val="00B601F3"/>
  </w:style>
  <w:style w:type="character" w:customStyle="1" w:styleId="WW8Num7z8">
    <w:name w:val="WW8Num7z8"/>
    <w:qFormat/>
    <w:rsid w:val="00B601F3"/>
  </w:style>
  <w:style w:type="character" w:customStyle="1" w:styleId="WW8Num8z0">
    <w:name w:val="WW8Num8z0"/>
    <w:qFormat/>
    <w:rsid w:val="00B601F3"/>
  </w:style>
  <w:style w:type="character" w:customStyle="1" w:styleId="WW8Num8z1">
    <w:name w:val="WW8Num8z1"/>
    <w:qFormat/>
    <w:rsid w:val="00B601F3"/>
  </w:style>
  <w:style w:type="character" w:customStyle="1" w:styleId="WW8Num8z2">
    <w:name w:val="WW8Num8z2"/>
    <w:qFormat/>
    <w:rsid w:val="00B601F3"/>
  </w:style>
  <w:style w:type="character" w:customStyle="1" w:styleId="WW8Num8z3">
    <w:name w:val="WW8Num8z3"/>
    <w:qFormat/>
    <w:rsid w:val="00B601F3"/>
  </w:style>
  <w:style w:type="character" w:customStyle="1" w:styleId="WW8Num8z4">
    <w:name w:val="WW8Num8z4"/>
    <w:qFormat/>
    <w:rsid w:val="00B601F3"/>
  </w:style>
  <w:style w:type="character" w:customStyle="1" w:styleId="WW8Num8z5">
    <w:name w:val="WW8Num8z5"/>
    <w:qFormat/>
    <w:rsid w:val="00B601F3"/>
  </w:style>
  <w:style w:type="character" w:customStyle="1" w:styleId="WW8Num8z6">
    <w:name w:val="WW8Num8z6"/>
    <w:qFormat/>
    <w:rsid w:val="00B601F3"/>
  </w:style>
  <w:style w:type="character" w:customStyle="1" w:styleId="WW8Num8z7">
    <w:name w:val="WW8Num8z7"/>
    <w:qFormat/>
    <w:rsid w:val="00B601F3"/>
  </w:style>
  <w:style w:type="character" w:customStyle="1" w:styleId="WW8Num8z8">
    <w:name w:val="WW8Num8z8"/>
    <w:qFormat/>
    <w:rsid w:val="00B601F3"/>
  </w:style>
  <w:style w:type="character" w:customStyle="1" w:styleId="WW8Num9z0">
    <w:name w:val="WW8Num9z0"/>
    <w:qFormat/>
    <w:rsid w:val="00B601F3"/>
  </w:style>
  <w:style w:type="character" w:customStyle="1" w:styleId="WW8Num9z1">
    <w:name w:val="WW8Num9z1"/>
    <w:qFormat/>
    <w:rsid w:val="00B601F3"/>
  </w:style>
  <w:style w:type="character" w:customStyle="1" w:styleId="WW8Num9z2">
    <w:name w:val="WW8Num9z2"/>
    <w:qFormat/>
    <w:rsid w:val="00B601F3"/>
  </w:style>
  <w:style w:type="character" w:customStyle="1" w:styleId="WW8Num9z3">
    <w:name w:val="WW8Num9z3"/>
    <w:qFormat/>
    <w:rsid w:val="00B601F3"/>
  </w:style>
  <w:style w:type="character" w:customStyle="1" w:styleId="WW8Num9z4">
    <w:name w:val="WW8Num9z4"/>
    <w:qFormat/>
    <w:rsid w:val="00B601F3"/>
  </w:style>
  <w:style w:type="character" w:customStyle="1" w:styleId="WW8Num9z5">
    <w:name w:val="WW8Num9z5"/>
    <w:qFormat/>
    <w:rsid w:val="00B601F3"/>
  </w:style>
  <w:style w:type="character" w:customStyle="1" w:styleId="WW8Num9z6">
    <w:name w:val="WW8Num9z6"/>
    <w:qFormat/>
    <w:rsid w:val="00B601F3"/>
  </w:style>
  <w:style w:type="character" w:customStyle="1" w:styleId="WW8Num9z7">
    <w:name w:val="WW8Num9z7"/>
    <w:qFormat/>
    <w:rsid w:val="00B601F3"/>
  </w:style>
  <w:style w:type="character" w:customStyle="1" w:styleId="WW8Num9z8">
    <w:name w:val="WW8Num9z8"/>
    <w:qFormat/>
    <w:rsid w:val="00B601F3"/>
  </w:style>
  <w:style w:type="character" w:customStyle="1" w:styleId="WW8Num10z0">
    <w:name w:val="WW8Num10z0"/>
    <w:qFormat/>
    <w:rsid w:val="00B601F3"/>
    <w:rPr>
      <w:b/>
      <w:sz w:val="24"/>
    </w:rPr>
  </w:style>
  <w:style w:type="character" w:customStyle="1" w:styleId="WW8Num10z1">
    <w:name w:val="WW8Num10z1"/>
    <w:qFormat/>
    <w:rsid w:val="00B601F3"/>
  </w:style>
  <w:style w:type="character" w:customStyle="1" w:styleId="WW8Num10z2">
    <w:name w:val="WW8Num10z2"/>
    <w:qFormat/>
    <w:rsid w:val="00B601F3"/>
  </w:style>
  <w:style w:type="character" w:customStyle="1" w:styleId="WW8Num10z3">
    <w:name w:val="WW8Num10z3"/>
    <w:qFormat/>
    <w:rsid w:val="00B601F3"/>
  </w:style>
  <w:style w:type="character" w:customStyle="1" w:styleId="WW8Num10z4">
    <w:name w:val="WW8Num10z4"/>
    <w:qFormat/>
    <w:rsid w:val="00B601F3"/>
  </w:style>
  <w:style w:type="character" w:customStyle="1" w:styleId="WW8Num10z5">
    <w:name w:val="WW8Num10z5"/>
    <w:qFormat/>
    <w:rsid w:val="00B601F3"/>
  </w:style>
  <w:style w:type="character" w:customStyle="1" w:styleId="WW8Num10z6">
    <w:name w:val="WW8Num10z6"/>
    <w:qFormat/>
    <w:rsid w:val="00B601F3"/>
  </w:style>
  <w:style w:type="character" w:customStyle="1" w:styleId="WW8Num10z7">
    <w:name w:val="WW8Num10z7"/>
    <w:qFormat/>
    <w:rsid w:val="00B601F3"/>
  </w:style>
  <w:style w:type="character" w:customStyle="1" w:styleId="WW8Num10z8">
    <w:name w:val="WW8Num10z8"/>
    <w:qFormat/>
    <w:rsid w:val="00B601F3"/>
  </w:style>
  <w:style w:type="character" w:customStyle="1" w:styleId="Absatz-Standardschriftart">
    <w:name w:val="Absatz-Standardschriftart"/>
    <w:qFormat/>
    <w:rsid w:val="00B601F3"/>
  </w:style>
  <w:style w:type="character" w:customStyle="1" w:styleId="1">
    <w:name w:val="Основной шрифт абзаца1"/>
    <w:qFormat/>
    <w:rsid w:val="00B601F3"/>
  </w:style>
  <w:style w:type="character" w:customStyle="1" w:styleId="PageNumber">
    <w:name w:val="Page Number"/>
    <w:basedOn w:val="1"/>
    <w:rsid w:val="00B601F3"/>
  </w:style>
  <w:style w:type="character" w:customStyle="1" w:styleId="a3">
    <w:name w:val="Символ нумерации"/>
    <w:qFormat/>
    <w:rsid w:val="00B601F3"/>
  </w:style>
  <w:style w:type="character" w:customStyle="1" w:styleId="a4">
    <w:name w:val="Маркеры списка"/>
    <w:qFormat/>
    <w:rsid w:val="00B601F3"/>
    <w:rPr>
      <w:rFonts w:ascii="OpenSymbol;Times New Roman" w:eastAsia="OpenSymbol;Times New Roman" w:hAnsi="OpenSymbol;Times New Roman" w:cs="OpenSymbol;Times New Roman"/>
    </w:rPr>
  </w:style>
  <w:style w:type="paragraph" w:customStyle="1" w:styleId="Heading">
    <w:name w:val="Heading"/>
    <w:basedOn w:val="a"/>
    <w:next w:val="a5"/>
    <w:qFormat/>
    <w:rsid w:val="00B601F3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5">
    <w:name w:val="Body Text"/>
    <w:basedOn w:val="a"/>
    <w:rsid w:val="00B601F3"/>
    <w:pPr>
      <w:spacing w:after="120"/>
    </w:pPr>
  </w:style>
  <w:style w:type="paragraph" w:styleId="a6">
    <w:name w:val="List"/>
    <w:basedOn w:val="a5"/>
    <w:rsid w:val="00B601F3"/>
    <w:rPr>
      <w:rFonts w:ascii="Arial" w:hAnsi="Arial" w:cs="Tahoma"/>
    </w:rPr>
  </w:style>
  <w:style w:type="paragraph" w:customStyle="1" w:styleId="Caption">
    <w:name w:val="Caption"/>
    <w:basedOn w:val="a"/>
    <w:qFormat/>
    <w:rsid w:val="00B601F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B601F3"/>
    <w:pPr>
      <w:suppressLineNumbers/>
    </w:pPr>
  </w:style>
  <w:style w:type="paragraph" w:customStyle="1" w:styleId="a7">
    <w:name w:val="Заголовок"/>
    <w:basedOn w:val="a"/>
    <w:next w:val="a5"/>
    <w:qFormat/>
    <w:rsid w:val="00B601F3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0">
    <w:name w:val="Название1"/>
    <w:basedOn w:val="a"/>
    <w:qFormat/>
    <w:rsid w:val="00B601F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qFormat/>
    <w:rsid w:val="00B601F3"/>
    <w:pPr>
      <w:suppressLineNumbers/>
    </w:pPr>
    <w:rPr>
      <w:rFonts w:ascii="Arial" w:hAnsi="Arial" w:cs="Tahoma"/>
    </w:rPr>
  </w:style>
  <w:style w:type="paragraph" w:customStyle="1" w:styleId="TOC1">
    <w:name w:val="TOC 1"/>
    <w:basedOn w:val="a"/>
    <w:next w:val="a"/>
    <w:rsid w:val="00B601F3"/>
    <w:pPr>
      <w:spacing w:line="360" w:lineRule="auto"/>
      <w:jc w:val="right"/>
    </w:pPr>
  </w:style>
  <w:style w:type="paragraph" w:customStyle="1" w:styleId="xl46">
    <w:name w:val="xl46"/>
    <w:basedOn w:val="a"/>
    <w:qFormat/>
    <w:rsid w:val="00B601F3"/>
    <w:pPr>
      <w:pBdr>
        <w:left w:val="single" w:sz="4" w:space="0" w:color="000000"/>
        <w:bottom w:val="single" w:sz="4" w:space="0" w:color="000000"/>
      </w:pBdr>
      <w:spacing w:before="100" w:after="100"/>
    </w:pPr>
    <w:rPr>
      <w:rFonts w:ascii="Bookman Old Style" w:hAnsi="Bookman Old Style" w:cs="Bookman Old Style"/>
      <w:b/>
      <w:sz w:val="24"/>
      <w:szCs w:val="20"/>
    </w:rPr>
  </w:style>
  <w:style w:type="paragraph" w:customStyle="1" w:styleId="Footer">
    <w:name w:val="Footer"/>
    <w:basedOn w:val="a"/>
    <w:rsid w:val="00B601F3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qFormat/>
    <w:rsid w:val="00B601F3"/>
    <w:pPr>
      <w:ind w:firstLine="708"/>
      <w:jc w:val="both"/>
    </w:pPr>
    <w:rPr>
      <w:szCs w:val="20"/>
    </w:rPr>
  </w:style>
  <w:style w:type="paragraph" w:customStyle="1" w:styleId="a8">
    <w:name w:val="для проектов"/>
    <w:basedOn w:val="a"/>
    <w:qFormat/>
    <w:rsid w:val="00B601F3"/>
    <w:pPr>
      <w:spacing w:line="360" w:lineRule="auto"/>
      <w:ind w:firstLine="709"/>
      <w:jc w:val="both"/>
    </w:pPr>
    <w:rPr>
      <w:szCs w:val="20"/>
    </w:rPr>
  </w:style>
  <w:style w:type="paragraph" w:styleId="a9">
    <w:name w:val="Body Text Indent"/>
    <w:basedOn w:val="a"/>
    <w:rsid w:val="00B601F3"/>
    <w:pPr>
      <w:ind w:firstLine="720"/>
    </w:pPr>
    <w:rPr>
      <w:szCs w:val="20"/>
    </w:rPr>
  </w:style>
  <w:style w:type="paragraph" w:customStyle="1" w:styleId="LO-Normal1">
    <w:name w:val="LO-Normal1"/>
    <w:qFormat/>
    <w:rsid w:val="00B601F3"/>
    <w:pPr>
      <w:widowControl w:val="0"/>
      <w:suppressAutoHyphens/>
    </w:pPr>
    <w:rPr>
      <w:rFonts w:eastAsia="Arial" w:cs="Times New Roman"/>
      <w:sz w:val="20"/>
      <w:szCs w:val="20"/>
      <w:lang w:val="ru-RU" w:bidi="ar-SA"/>
    </w:rPr>
  </w:style>
  <w:style w:type="paragraph" w:styleId="3">
    <w:name w:val="Body Text 3"/>
    <w:basedOn w:val="LO-Normal1"/>
    <w:qFormat/>
    <w:rsid w:val="00B601F3"/>
    <w:pPr>
      <w:widowControl/>
    </w:pPr>
    <w:rPr>
      <w:rFonts w:ascii="Arial" w:hAnsi="Arial" w:cs="Arial"/>
      <w:color w:val="FF0000"/>
      <w:sz w:val="28"/>
    </w:rPr>
  </w:style>
  <w:style w:type="paragraph" w:customStyle="1" w:styleId="31">
    <w:name w:val="Основной текст 31"/>
    <w:basedOn w:val="a"/>
    <w:qFormat/>
    <w:rsid w:val="00B601F3"/>
    <w:pPr>
      <w:spacing w:after="120"/>
    </w:pPr>
    <w:rPr>
      <w:sz w:val="16"/>
      <w:szCs w:val="16"/>
    </w:rPr>
  </w:style>
  <w:style w:type="paragraph" w:customStyle="1" w:styleId="12">
    <w:name w:val="Заголовок_1"/>
    <w:basedOn w:val="Heading1"/>
    <w:next w:val="a"/>
    <w:qFormat/>
    <w:rsid w:val="00B601F3"/>
    <w:pPr>
      <w:numPr>
        <w:numId w:val="0"/>
      </w:numPr>
      <w:tabs>
        <w:tab w:val="left" w:pos="360"/>
      </w:tabs>
      <w:spacing w:before="60"/>
      <w:jc w:val="center"/>
    </w:pPr>
    <w:rPr>
      <w:rFonts w:ascii="Times New Roman" w:hAnsi="Times New Roman" w:cs="Times New Roman"/>
      <w:bCs w:val="0"/>
      <w:sz w:val="28"/>
      <w:szCs w:val="28"/>
      <w:lang w:val="en-US"/>
    </w:rPr>
  </w:style>
  <w:style w:type="paragraph" w:customStyle="1" w:styleId="TOC3">
    <w:name w:val="TOC 3"/>
    <w:basedOn w:val="a"/>
    <w:next w:val="a"/>
    <w:rsid w:val="00B601F3"/>
    <w:pPr>
      <w:ind w:left="560"/>
    </w:pPr>
  </w:style>
  <w:style w:type="paragraph" w:customStyle="1" w:styleId="Header">
    <w:name w:val="Header"/>
    <w:basedOn w:val="a"/>
    <w:rsid w:val="00B601F3"/>
    <w:pPr>
      <w:tabs>
        <w:tab w:val="center" w:pos="4677"/>
        <w:tab w:val="right" w:pos="9355"/>
      </w:tabs>
    </w:pPr>
  </w:style>
  <w:style w:type="paragraph" w:styleId="aa">
    <w:name w:val="Title"/>
    <w:next w:val="a5"/>
    <w:qFormat/>
    <w:rsid w:val="00B601F3"/>
    <w:pPr>
      <w:suppressAutoHyphens/>
      <w:jc w:val="center"/>
    </w:pPr>
    <w:rPr>
      <w:rFonts w:ascii="Arial" w:eastAsia="Arial" w:hAnsi="Arial" w:cs="Arial"/>
      <w:szCs w:val="20"/>
      <w:lang w:val="ru-RU" w:bidi="ar-SA"/>
    </w:rPr>
  </w:style>
  <w:style w:type="paragraph" w:customStyle="1" w:styleId="310">
    <w:name w:val="Основной текст с отступом 31"/>
    <w:basedOn w:val="a"/>
    <w:qFormat/>
    <w:rsid w:val="00B601F3"/>
    <w:pPr>
      <w:ind w:firstLine="708"/>
      <w:jc w:val="both"/>
    </w:pPr>
    <w:rPr>
      <w:sz w:val="24"/>
      <w:szCs w:val="20"/>
    </w:rPr>
  </w:style>
  <w:style w:type="paragraph" w:customStyle="1" w:styleId="ab">
    <w:name w:val="Содержимое таблицы"/>
    <w:basedOn w:val="a"/>
    <w:qFormat/>
    <w:rsid w:val="00B601F3"/>
    <w:pPr>
      <w:suppressLineNumbers/>
    </w:pPr>
  </w:style>
  <w:style w:type="paragraph" w:customStyle="1" w:styleId="ac">
    <w:name w:val="Заголовок таблицы"/>
    <w:basedOn w:val="a"/>
    <w:qFormat/>
    <w:rsid w:val="00B601F3"/>
    <w:pPr>
      <w:suppressLineNumbers/>
      <w:jc w:val="center"/>
    </w:pPr>
    <w:rPr>
      <w:b/>
      <w:bCs/>
      <w:sz w:val="24"/>
    </w:rPr>
  </w:style>
  <w:style w:type="paragraph" w:customStyle="1" w:styleId="ad">
    <w:name w:val="Содержимое врезки"/>
    <w:basedOn w:val="a5"/>
    <w:qFormat/>
    <w:rsid w:val="00B601F3"/>
  </w:style>
  <w:style w:type="paragraph" w:styleId="30">
    <w:name w:val="Body Text Indent 3"/>
    <w:basedOn w:val="a"/>
    <w:qFormat/>
    <w:rsid w:val="00B601F3"/>
    <w:pPr>
      <w:spacing w:after="120"/>
      <w:ind w:left="283"/>
    </w:pPr>
    <w:rPr>
      <w:sz w:val="16"/>
      <w:szCs w:val="16"/>
    </w:rPr>
  </w:style>
  <w:style w:type="paragraph" w:styleId="ae">
    <w:name w:val="Document Map"/>
    <w:basedOn w:val="a"/>
    <w:qFormat/>
    <w:rsid w:val="00B601F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O-Normal">
    <w:name w:val="LO-Normal"/>
    <w:qFormat/>
    <w:rsid w:val="00B601F3"/>
    <w:pPr>
      <w:suppressAutoHyphens/>
      <w:jc w:val="both"/>
    </w:pPr>
    <w:rPr>
      <w:rFonts w:eastAsia="Times New Roman" w:cs="Times New Roman"/>
      <w:sz w:val="28"/>
      <w:szCs w:val="20"/>
      <w:lang w:val="ru-RU" w:bidi="ar-SA"/>
    </w:rPr>
  </w:style>
  <w:style w:type="paragraph" w:customStyle="1" w:styleId="TableContents">
    <w:name w:val="Table Contents"/>
    <w:basedOn w:val="a"/>
    <w:qFormat/>
    <w:rsid w:val="00B601F3"/>
    <w:pPr>
      <w:suppressLineNumbers/>
    </w:pPr>
  </w:style>
  <w:style w:type="paragraph" w:customStyle="1" w:styleId="TableHeading">
    <w:name w:val="Table Heading"/>
    <w:basedOn w:val="TableContents"/>
    <w:qFormat/>
    <w:rsid w:val="00B601F3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B601F3"/>
  </w:style>
  <w:style w:type="numbering" w:customStyle="1" w:styleId="WW8Num1">
    <w:name w:val="WW8Num1"/>
    <w:qFormat/>
    <w:rsid w:val="00B601F3"/>
  </w:style>
  <w:style w:type="numbering" w:customStyle="1" w:styleId="WW8Num2">
    <w:name w:val="WW8Num2"/>
    <w:qFormat/>
    <w:rsid w:val="00B601F3"/>
  </w:style>
  <w:style w:type="numbering" w:customStyle="1" w:styleId="WW8Num3">
    <w:name w:val="WW8Num3"/>
    <w:qFormat/>
    <w:rsid w:val="00B601F3"/>
  </w:style>
  <w:style w:type="numbering" w:customStyle="1" w:styleId="WW8Num4">
    <w:name w:val="WW8Num4"/>
    <w:qFormat/>
    <w:rsid w:val="00B601F3"/>
  </w:style>
  <w:style w:type="numbering" w:customStyle="1" w:styleId="WW8Num5">
    <w:name w:val="WW8Num5"/>
    <w:qFormat/>
    <w:rsid w:val="00B601F3"/>
  </w:style>
  <w:style w:type="numbering" w:customStyle="1" w:styleId="WW8Num6">
    <w:name w:val="WW8Num6"/>
    <w:qFormat/>
    <w:rsid w:val="00B601F3"/>
  </w:style>
  <w:style w:type="numbering" w:customStyle="1" w:styleId="WW8Num7">
    <w:name w:val="WW8Num7"/>
    <w:qFormat/>
    <w:rsid w:val="00B601F3"/>
  </w:style>
  <w:style w:type="numbering" w:customStyle="1" w:styleId="WW8Num8">
    <w:name w:val="WW8Num8"/>
    <w:qFormat/>
    <w:rsid w:val="00B601F3"/>
  </w:style>
  <w:style w:type="numbering" w:customStyle="1" w:styleId="WW8Num9">
    <w:name w:val="WW8Num9"/>
    <w:qFormat/>
    <w:rsid w:val="00B601F3"/>
  </w:style>
  <w:style w:type="numbering" w:customStyle="1" w:styleId="WW8Num10">
    <w:name w:val="WW8Num10"/>
    <w:qFormat/>
    <w:rsid w:val="00B601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2989</Words>
  <Characters>17039</Characters>
  <Application>Microsoft Office Word</Application>
  <DocSecurity>0</DocSecurity>
  <Lines>141</Lines>
  <Paragraphs>39</Paragraphs>
  <ScaleCrop>false</ScaleCrop>
  <Company>Microsoft</Company>
  <LinksUpToDate>false</LinksUpToDate>
  <CharactersWithSpaces>19989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ignatova</dc:creator>
  <cp:lastModifiedBy>User</cp:lastModifiedBy>
  <cp:revision>2</cp:revision>
  <cp:lastPrinted>2021-12-27T14:44:00Z</cp:lastPrinted>
  <dcterms:created xsi:type="dcterms:W3CDTF">2022-05-13T05:47:00Z</dcterms:created>
  <dcterms:modified xsi:type="dcterms:W3CDTF">2022-05-13T05:47:00Z</dcterms:modified>
  <dc:language>en-US</dc:language>
</cp:coreProperties>
</file>