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A9" w:rsidRPr="00A457A9" w:rsidRDefault="00A457A9" w:rsidP="00A457A9">
      <w:pPr>
        <w:shd w:val="clear" w:color="auto" w:fill="FFFFFF"/>
        <w:spacing w:before="45" w:line="288" w:lineRule="atLeast"/>
        <w:jc w:val="left"/>
        <w:outlineLvl w:val="1"/>
        <w:rPr>
          <w:rFonts w:ascii="Arial" w:eastAsia="Times New Roman" w:hAnsi="Arial" w:cs="Arial"/>
          <w:b/>
          <w:bCs/>
          <w:color w:val="005783"/>
          <w:sz w:val="24"/>
          <w:szCs w:val="24"/>
          <w:lang w:eastAsia="ru-RU"/>
        </w:rPr>
      </w:pPr>
      <w:r w:rsidRPr="00A457A9">
        <w:rPr>
          <w:rFonts w:ascii="Arial" w:eastAsia="Times New Roman" w:hAnsi="Arial" w:cs="Arial"/>
          <w:b/>
          <w:bCs/>
          <w:color w:val="005783"/>
          <w:sz w:val="24"/>
          <w:szCs w:val="24"/>
          <w:lang w:eastAsia="ru-RU"/>
        </w:rPr>
        <w:t>Предприятия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Общая информация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2820"/>
        <w:gridCol w:w="6580"/>
      </w:tblGrid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Полное наименование организации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Закрытое акционерное общество "</w:t>
            </w:r>
            <w:proofErr w:type="spellStart"/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Новомайское</w:t>
            </w:r>
            <w:proofErr w:type="spellEnd"/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632921, Новосибирская область, </w:t>
            </w:r>
            <w:proofErr w:type="spellStart"/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Краснозерский</w:t>
            </w:r>
            <w:proofErr w:type="spellEnd"/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с. </w:t>
            </w:r>
            <w:proofErr w:type="gramStart"/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Майское</w:t>
            </w:r>
            <w:proofErr w:type="gramEnd"/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компании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Вотяков Олег Иванович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(38357) 6-82-19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 организации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(38357) 6-81-21</w:t>
            </w:r>
          </w:p>
        </w:tc>
      </w:tr>
    </w:tbl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Виды деятельности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Компания ЗАО "</w:t>
      </w:r>
      <w:proofErr w:type="spellStart"/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Новомайское</w:t>
      </w:r>
      <w:proofErr w:type="spellEnd"/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" осуществляет следующие виды деятельности (в соответствии с кодами ОКВЭД, указанными при регистрации):</w:t>
      </w:r>
    </w:p>
    <w:p w:rsidR="00A457A9" w:rsidRPr="00A457A9" w:rsidRDefault="00A457A9" w:rsidP="00A457A9">
      <w:pPr>
        <w:numPr>
          <w:ilvl w:val="0"/>
          <w:numId w:val="1"/>
        </w:numPr>
        <w:shd w:val="clear" w:color="auto" w:fill="FFFFFF"/>
        <w:spacing w:before="75" w:line="270" w:lineRule="atLeast"/>
        <w:ind w:left="10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Сельское хозяйство, охота и предоставление услуг в этих областях</w:t>
      </w:r>
    </w:p>
    <w:p w:rsidR="00A457A9" w:rsidRPr="00A457A9" w:rsidRDefault="00A457A9" w:rsidP="00A457A9">
      <w:pPr>
        <w:numPr>
          <w:ilvl w:val="1"/>
          <w:numId w:val="1"/>
        </w:numPr>
        <w:shd w:val="clear" w:color="auto" w:fill="FFFFFF"/>
        <w:spacing w:before="75" w:line="270" w:lineRule="atLeast"/>
        <w:ind w:left="21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Растениеводство</w:t>
      </w:r>
    </w:p>
    <w:p w:rsidR="00A457A9" w:rsidRPr="00A457A9" w:rsidRDefault="00A457A9" w:rsidP="00A457A9">
      <w:pPr>
        <w:numPr>
          <w:ilvl w:val="2"/>
          <w:numId w:val="1"/>
        </w:numPr>
        <w:shd w:val="clear" w:color="auto" w:fill="FFFFFF"/>
        <w:spacing w:before="75" w:line="270" w:lineRule="atLeast"/>
        <w:ind w:left="31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Выращивание зерновых, технических и прочих сельскохозяйственных культур, не включенных в другие группировки</w:t>
      </w:r>
    </w:p>
    <w:p w:rsidR="00A457A9" w:rsidRPr="00A457A9" w:rsidRDefault="00A457A9" w:rsidP="00A457A9">
      <w:pPr>
        <w:numPr>
          <w:ilvl w:val="3"/>
          <w:numId w:val="1"/>
        </w:numPr>
        <w:shd w:val="clear" w:color="auto" w:fill="FFFFFF"/>
        <w:spacing w:before="75" w:line="270" w:lineRule="atLeast"/>
        <w:ind w:left="42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Выращивание зерновых и зернобобовых культур (Основной вид деятельности)</w:t>
      </w:r>
    </w:p>
    <w:p w:rsidR="00A457A9" w:rsidRPr="00A457A9" w:rsidRDefault="00A457A9" w:rsidP="00A457A9">
      <w:pPr>
        <w:numPr>
          <w:ilvl w:val="0"/>
          <w:numId w:val="2"/>
        </w:numPr>
        <w:shd w:val="clear" w:color="auto" w:fill="FFFFFF"/>
        <w:spacing w:before="75" w:line="270" w:lineRule="atLeast"/>
        <w:ind w:left="10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Производство пищевых продуктов, включая напитки</w:t>
      </w:r>
    </w:p>
    <w:p w:rsidR="00A457A9" w:rsidRPr="00A457A9" w:rsidRDefault="00A457A9" w:rsidP="00A457A9">
      <w:pPr>
        <w:numPr>
          <w:ilvl w:val="1"/>
          <w:numId w:val="2"/>
        </w:numPr>
        <w:shd w:val="clear" w:color="auto" w:fill="FFFFFF"/>
        <w:spacing w:before="75" w:line="270" w:lineRule="atLeast"/>
        <w:ind w:left="21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 xml:space="preserve">Производство продуктов мукомольно-крупяной промышленности, крахмалов и </w:t>
      </w:r>
      <w:proofErr w:type="spellStart"/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крахмалопродуктов</w:t>
      </w:r>
      <w:proofErr w:type="spellEnd"/>
    </w:p>
    <w:p w:rsidR="00A457A9" w:rsidRPr="00A457A9" w:rsidRDefault="00A457A9" w:rsidP="00A457A9">
      <w:pPr>
        <w:numPr>
          <w:ilvl w:val="2"/>
          <w:numId w:val="2"/>
        </w:numPr>
        <w:shd w:val="clear" w:color="auto" w:fill="FFFFFF"/>
        <w:spacing w:before="75" w:line="270" w:lineRule="atLeast"/>
        <w:ind w:left="31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Производство продуктов мукомольно-крупяной промышленности</w:t>
      </w:r>
    </w:p>
    <w:p w:rsidR="00A457A9" w:rsidRPr="00A457A9" w:rsidRDefault="00A457A9" w:rsidP="00A457A9">
      <w:pPr>
        <w:numPr>
          <w:ilvl w:val="3"/>
          <w:numId w:val="2"/>
        </w:numPr>
        <w:shd w:val="clear" w:color="auto" w:fill="FFFFFF"/>
        <w:spacing w:before="75" w:line="270" w:lineRule="atLeast"/>
        <w:ind w:left="42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Производство муки из зерновых и растительных культур и готовых мучных смесей и теста для выпечки (Дополнительный вид деятельности)</w:t>
      </w:r>
    </w:p>
    <w:p w:rsidR="00A457A9" w:rsidRPr="00A457A9" w:rsidRDefault="00A457A9" w:rsidP="00A457A9">
      <w:pPr>
        <w:numPr>
          <w:ilvl w:val="0"/>
          <w:numId w:val="3"/>
        </w:numPr>
        <w:shd w:val="clear" w:color="auto" w:fill="FFFFFF"/>
        <w:spacing w:before="75" w:line="270" w:lineRule="atLeast"/>
        <w:ind w:left="10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Сельское хозяйство, охота и предоставление услуг в этих областях</w:t>
      </w:r>
    </w:p>
    <w:p w:rsidR="00A457A9" w:rsidRPr="00A457A9" w:rsidRDefault="00A457A9" w:rsidP="00A457A9">
      <w:pPr>
        <w:numPr>
          <w:ilvl w:val="1"/>
          <w:numId w:val="3"/>
        </w:numPr>
        <w:shd w:val="clear" w:color="auto" w:fill="FFFFFF"/>
        <w:spacing w:before="75" w:line="270" w:lineRule="atLeast"/>
        <w:ind w:left="21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Животноводство</w:t>
      </w:r>
    </w:p>
    <w:p w:rsidR="00A457A9" w:rsidRPr="00A457A9" w:rsidRDefault="00A457A9" w:rsidP="00A457A9">
      <w:pPr>
        <w:numPr>
          <w:ilvl w:val="2"/>
          <w:numId w:val="3"/>
        </w:numPr>
        <w:shd w:val="clear" w:color="auto" w:fill="FFFFFF"/>
        <w:spacing w:before="75" w:line="270" w:lineRule="atLeast"/>
        <w:ind w:left="31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Разведение свиней (Дополнительный вид деятельности)</w:t>
      </w:r>
    </w:p>
    <w:p w:rsidR="00A457A9" w:rsidRPr="00A457A9" w:rsidRDefault="00A457A9" w:rsidP="00A457A9">
      <w:pPr>
        <w:numPr>
          <w:ilvl w:val="0"/>
          <w:numId w:val="4"/>
        </w:numPr>
        <w:shd w:val="clear" w:color="auto" w:fill="FFFFFF"/>
        <w:spacing w:before="75" w:line="270" w:lineRule="atLeast"/>
        <w:ind w:left="10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Сельское хозяйство, охота и предоставление услуг в этих областях</w:t>
      </w:r>
    </w:p>
    <w:p w:rsidR="00A457A9" w:rsidRPr="00A457A9" w:rsidRDefault="00A457A9" w:rsidP="00A457A9">
      <w:pPr>
        <w:numPr>
          <w:ilvl w:val="1"/>
          <w:numId w:val="4"/>
        </w:numPr>
        <w:shd w:val="clear" w:color="auto" w:fill="FFFFFF"/>
        <w:spacing w:before="75" w:line="270" w:lineRule="atLeast"/>
        <w:ind w:left="21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Животноводство</w:t>
      </w:r>
    </w:p>
    <w:p w:rsidR="00A457A9" w:rsidRPr="00A457A9" w:rsidRDefault="00A457A9" w:rsidP="00A457A9">
      <w:pPr>
        <w:numPr>
          <w:ilvl w:val="2"/>
          <w:numId w:val="4"/>
        </w:numPr>
        <w:shd w:val="clear" w:color="auto" w:fill="FFFFFF"/>
        <w:spacing w:before="75" w:line="270" w:lineRule="atLeast"/>
        <w:ind w:left="31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 xml:space="preserve">Разведение овец, коз, лошадей, </w:t>
      </w:r>
      <w:proofErr w:type="spellStart"/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ослов</w:t>
      </w:r>
      <w:proofErr w:type="spellEnd"/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, мулов и лошаков</w:t>
      </w:r>
    </w:p>
    <w:p w:rsidR="00A457A9" w:rsidRPr="00A457A9" w:rsidRDefault="00A457A9" w:rsidP="00A457A9">
      <w:pPr>
        <w:numPr>
          <w:ilvl w:val="3"/>
          <w:numId w:val="4"/>
        </w:numPr>
        <w:shd w:val="clear" w:color="auto" w:fill="FFFFFF"/>
        <w:spacing w:before="75" w:line="270" w:lineRule="atLeast"/>
        <w:ind w:left="42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Разведение овец и коз (Дополнительный вид деятельности)</w:t>
      </w:r>
    </w:p>
    <w:p w:rsidR="00A457A9" w:rsidRPr="00A457A9" w:rsidRDefault="00A457A9" w:rsidP="00A457A9">
      <w:pPr>
        <w:numPr>
          <w:ilvl w:val="0"/>
          <w:numId w:val="5"/>
        </w:numPr>
        <w:shd w:val="clear" w:color="auto" w:fill="FFFFFF"/>
        <w:spacing w:before="75" w:line="270" w:lineRule="atLeast"/>
        <w:ind w:left="10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Сельское хозяйство, охота и предоставление услуг в этих областях</w:t>
      </w:r>
    </w:p>
    <w:p w:rsidR="00A457A9" w:rsidRPr="00A457A9" w:rsidRDefault="00A457A9" w:rsidP="00A457A9">
      <w:pPr>
        <w:numPr>
          <w:ilvl w:val="1"/>
          <w:numId w:val="5"/>
        </w:numPr>
        <w:shd w:val="clear" w:color="auto" w:fill="FFFFFF"/>
        <w:spacing w:before="75" w:line="270" w:lineRule="atLeast"/>
        <w:ind w:left="21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Животноводство</w:t>
      </w:r>
    </w:p>
    <w:p w:rsidR="00A457A9" w:rsidRPr="00A457A9" w:rsidRDefault="00A457A9" w:rsidP="00A457A9">
      <w:pPr>
        <w:numPr>
          <w:ilvl w:val="2"/>
          <w:numId w:val="5"/>
        </w:numPr>
        <w:shd w:val="clear" w:color="auto" w:fill="FFFFFF"/>
        <w:spacing w:before="75" w:line="270" w:lineRule="atLeast"/>
        <w:ind w:left="31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Разведение крупного рогатого скота (Дополнительный вид деятельности)</w:t>
      </w:r>
    </w:p>
    <w:p w:rsidR="00A457A9" w:rsidRPr="00A457A9" w:rsidRDefault="00A457A9" w:rsidP="00A457A9">
      <w:pPr>
        <w:numPr>
          <w:ilvl w:val="0"/>
          <w:numId w:val="6"/>
        </w:numPr>
        <w:shd w:val="clear" w:color="auto" w:fill="FFFFFF"/>
        <w:spacing w:before="75" w:line="270" w:lineRule="atLeast"/>
        <w:ind w:left="10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Сельское хозяйство, охота и предоставление услуг в этих областях</w:t>
      </w:r>
    </w:p>
    <w:p w:rsidR="00A457A9" w:rsidRPr="00A457A9" w:rsidRDefault="00A457A9" w:rsidP="00A457A9">
      <w:pPr>
        <w:numPr>
          <w:ilvl w:val="1"/>
          <w:numId w:val="6"/>
        </w:numPr>
        <w:shd w:val="clear" w:color="auto" w:fill="FFFFFF"/>
        <w:spacing w:before="75" w:line="270" w:lineRule="atLeast"/>
        <w:ind w:left="21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Растениеводство</w:t>
      </w:r>
    </w:p>
    <w:p w:rsidR="00A457A9" w:rsidRPr="00A457A9" w:rsidRDefault="00A457A9" w:rsidP="00A457A9">
      <w:pPr>
        <w:numPr>
          <w:ilvl w:val="2"/>
          <w:numId w:val="6"/>
        </w:numPr>
        <w:shd w:val="clear" w:color="auto" w:fill="FFFFFF"/>
        <w:spacing w:before="75" w:line="270" w:lineRule="atLeast"/>
        <w:ind w:left="31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lastRenderedPageBreak/>
        <w:t>Выращивание зерновых, технических и прочих сельскохозяйственных культур, не включенных в другие группировки</w:t>
      </w:r>
    </w:p>
    <w:p w:rsidR="00A457A9" w:rsidRPr="00A457A9" w:rsidRDefault="00A457A9" w:rsidP="00A457A9">
      <w:pPr>
        <w:numPr>
          <w:ilvl w:val="3"/>
          <w:numId w:val="6"/>
        </w:numPr>
        <w:shd w:val="clear" w:color="auto" w:fill="FFFFFF"/>
        <w:spacing w:before="75" w:line="270" w:lineRule="atLeast"/>
        <w:ind w:left="42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Выращивание кормовых культур; заготовка растительных кормов (Дополнительный вид деятельности)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Компания работает в следующих отраслях промышленности (в соответствии с классификатором ОКОНХ):</w:t>
      </w:r>
    </w:p>
    <w:p w:rsidR="00A457A9" w:rsidRPr="00A457A9" w:rsidRDefault="00A457A9" w:rsidP="00A457A9">
      <w:pPr>
        <w:numPr>
          <w:ilvl w:val="0"/>
          <w:numId w:val="7"/>
        </w:numPr>
        <w:shd w:val="clear" w:color="auto" w:fill="FFFFFF"/>
        <w:spacing w:before="75" w:line="270" w:lineRule="atLeast"/>
        <w:ind w:left="10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Сельское хозяйство</w:t>
      </w:r>
    </w:p>
    <w:p w:rsidR="00A457A9" w:rsidRPr="00A457A9" w:rsidRDefault="00A457A9" w:rsidP="00A457A9">
      <w:pPr>
        <w:numPr>
          <w:ilvl w:val="1"/>
          <w:numId w:val="7"/>
        </w:numPr>
        <w:shd w:val="clear" w:color="auto" w:fill="FFFFFF"/>
        <w:spacing w:before="75" w:line="270" w:lineRule="atLeast"/>
        <w:ind w:left="210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Сельскохозяйственное производство</w:t>
      </w:r>
    </w:p>
    <w:p w:rsidR="00A457A9" w:rsidRPr="00A457A9" w:rsidRDefault="00A457A9" w:rsidP="00A457A9">
      <w:pPr>
        <w:numPr>
          <w:ilvl w:val="2"/>
          <w:numId w:val="7"/>
        </w:numPr>
        <w:shd w:val="clear" w:color="auto" w:fill="FFFFFF"/>
        <w:spacing w:before="75" w:line="270" w:lineRule="atLeast"/>
        <w:ind w:left="31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Растениеводство</w:t>
      </w:r>
    </w:p>
    <w:p w:rsidR="00A457A9" w:rsidRPr="00A457A9" w:rsidRDefault="00A457A9" w:rsidP="00A457A9">
      <w:pPr>
        <w:numPr>
          <w:ilvl w:val="2"/>
          <w:numId w:val="7"/>
        </w:numPr>
        <w:shd w:val="clear" w:color="auto" w:fill="FFFFFF"/>
        <w:spacing w:before="75" w:line="270" w:lineRule="atLeast"/>
        <w:ind w:left="315"/>
        <w:jc w:val="lef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t>Производство зерновых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Реквизиты организации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2820"/>
        <w:gridCol w:w="6580"/>
      </w:tblGrid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1025405011290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5427100038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ОКПО (Росстат)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595677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ФСФР (Федеральная служба по финансовым рынкам)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22974-N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ОКАТО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50227822001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Частная собственность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Организационно-правовая форма (ОПФ)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Закрытые акционерные общества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организации по классификации ОКОГУ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Акционерные общества, товарищества, сельскохозяйственные производственные кооперативы, образованные при реорганизации колхозов и совхозов и приватизации отдельных сельскохозяйственных предприятий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регистрации компании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 ноября 2002 года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Регистратор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Межрайонная инспекция МНС России 6 по Новосибирской области</w:t>
            </w:r>
          </w:p>
        </w:tc>
      </w:tr>
      <w:tr w:rsidR="00A457A9" w:rsidRPr="00A457A9" w:rsidTr="00A457A9">
        <w:tc>
          <w:tcPr>
            <w:tcW w:w="1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Уставный капитал по состоянию на 1 июля 2012 года</w:t>
            </w:r>
          </w:p>
        </w:tc>
        <w:tc>
          <w:tcPr>
            <w:tcW w:w="35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57A9" w:rsidRPr="00A457A9" w:rsidRDefault="00A457A9" w:rsidP="00A457A9">
            <w:pPr>
              <w:spacing w:before="180" w:after="180" w:line="270" w:lineRule="atLeast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57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14024 руб.</w:t>
            </w:r>
          </w:p>
        </w:tc>
      </w:tr>
    </w:tbl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Компания ЗАО "</w:t>
      </w:r>
      <w:proofErr w:type="spellStart"/>
      <w:r w:rsidRPr="00A457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Новомайское</w:t>
      </w:r>
      <w:proofErr w:type="spellEnd"/>
      <w:r w:rsidRPr="00A457A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" - краткая справка</w:t>
      </w:r>
    </w:p>
    <w:p w:rsidR="00A457A9" w:rsidRPr="00A457A9" w:rsidRDefault="00A457A9" w:rsidP="00A457A9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Компания зарегистрирована 18 ноября 2002 года регистратором Межрайонная инспекция МНС России 6 по Новосибирской области. Директор организации - Вотяков Олег Иванович. Компания ЗАО "</w:t>
      </w:r>
      <w:proofErr w:type="spellStart"/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Новомайское</w:t>
      </w:r>
      <w:proofErr w:type="spellEnd"/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" находится по адресу 632921, Новосибирская область, </w:t>
      </w:r>
      <w:proofErr w:type="spellStart"/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Краснозерский</w:t>
      </w:r>
      <w:proofErr w:type="spellEnd"/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район, с. Майское, основным видом деятельности является «Выращивание зерновых и зернобобовых культур». Организация также осуществляет деятельность по следующим неосновным направлениям: «Производство муки из зерновых и растительных культур и готовых мучных смесей и теста для выпечки», «Разведение свиней», «Разведение овец и коз», «Разведение крупного рогатого скота», «Выращивание кормовых культур; заготовка растительных кормов». Основная отрасль компании - «Производство зерновых». Организации </w:t>
      </w:r>
      <w:proofErr w:type="gramStart"/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присвоен</w:t>
      </w:r>
      <w:proofErr w:type="gramEnd"/>
      <w:r w:rsidRPr="00A457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ИНН 5427100038, ОГРН 1025405011290.</w:t>
      </w:r>
    </w:p>
    <w:p w:rsidR="0000048A" w:rsidRDefault="0000048A"/>
    <w:sectPr w:rsidR="0000048A" w:rsidSect="0000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BD0"/>
    <w:multiLevelType w:val="multilevel"/>
    <w:tmpl w:val="842A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34046"/>
    <w:multiLevelType w:val="multilevel"/>
    <w:tmpl w:val="FD6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D1E1D"/>
    <w:multiLevelType w:val="multilevel"/>
    <w:tmpl w:val="E3C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A5497"/>
    <w:multiLevelType w:val="multilevel"/>
    <w:tmpl w:val="C58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06AB5"/>
    <w:multiLevelType w:val="multilevel"/>
    <w:tmpl w:val="EE04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511A1"/>
    <w:multiLevelType w:val="multilevel"/>
    <w:tmpl w:val="058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46A52"/>
    <w:multiLevelType w:val="multilevel"/>
    <w:tmpl w:val="1DDE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7A9"/>
    <w:rsid w:val="0000048A"/>
    <w:rsid w:val="00511D0E"/>
    <w:rsid w:val="00A457A9"/>
    <w:rsid w:val="00CC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8A"/>
  </w:style>
  <w:style w:type="paragraph" w:styleId="2">
    <w:name w:val="heading 2"/>
    <w:basedOn w:val="a"/>
    <w:link w:val="20"/>
    <w:uiPriority w:val="9"/>
    <w:qFormat/>
    <w:rsid w:val="00A457A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7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57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7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1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276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1</cp:revision>
  <dcterms:created xsi:type="dcterms:W3CDTF">2018-07-19T04:08:00Z</dcterms:created>
  <dcterms:modified xsi:type="dcterms:W3CDTF">2018-07-19T04:09:00Z</dcterms:modified>
</cp:coreProperties>
</file>